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</w:t>
      </w:r>
    </w:p>
    <w:p>
      <w:pPr>
        <w:widowControl/>
        <w:spacing w:line="40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</w:p>
    <w:p>
      <w:pPr>
        <w:widowControl/>
        <w:spacing w:line="40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20</w:t>
      </w:r>
      <w:r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</w:rPr>
        <w:t>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年度宁波市政府下达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36"/>
          <w:szCs w:val="36"/>
        </w:rPr>
        <w:t>慈溪市</w:t>
      </w:r>
      <w:r>
        <w:rPr>
          <w:rFonts w:hint="eastAsia" w:ascii="方正小标宋简体" w:hAnsi="宋体" w:eastAsia="方正小标宋简体" w:cs="宋体"/>
          <w:bCs/>
          <w:color w:val="auto"/>
          <w:spacing w:val="-10"/>
          <w:kern w:val="0"/>
          <w:sz w:val="36"/>
          <w:szCs w:val="36"/>
        </w:rPr>
        <w:t>中央企业</w:t>
      </w:r>
      <w:r>
        <w:rPr>
          <w:rFonts w:hint="eastAsia" w:ascii="方正小标宋简体" w:hAnsi="宋体" w:eastAsia="方正小标宋简体" w:cs="宋体"/>
          <w:bCs/>
          <w:color w:val="auto"/>
          <w:spacing w:val="-10"/>
          <w:kern w:val="0"/>
          <w:sz w:val="36"/>
          <w:szCs w:val="36"/>
          <w:lang w:eastAsia="zh-CN"/>
        </w:rPr>
        <w:t>（省属企业）</w:t>
      </w: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36"/>
          <w:szCs w:val="36"/>
        </w:rPr>
        <w:t>安置计划及慈溪市</w:t>
      </w:r>
      <w:r>
        <w:rPr>
          <w:rFonts w:ascii="方正小标宋简体" w:hAnsi="宋体" w:eastAsia="方正小标宋简体" w:cs="宋体"/>
          <w:bCs/>
          <w:color w:val="000000"/>
          <w:spacing w:val="-10"/>
          <w:kern w:val="0"/>
          <w:sz w:val="36"/>
          <w:szCs w:val="36"/>
        </w:rPr>
        <w:t>本级</w:t>
      </w:r>
      <w:r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</w:rPr>
        <w:t>安排工作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退役士兵安置计划表</w:t>
      </w:r>
    </w:p>
    <w:p>
      <w:pPr>
        <w:widowControl/>
        <w:spacing w:line="40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</w:p>
    <w:tbl>
      <w:tblPr>
        <w:tblStyle w:val="2"/>
        <w:tblW w:w="102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5586"/>
        <w:gridCol w:w="813"/>
        <w:gridCol w:w="780"/>
        <w:gridCol w:w="825"/>
        <w:gridCol w:w="795"/>
        <w:gridCol w:w="8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5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安置单位名称</w:t>
            </w:r>
          </w:p>
        </w:tc>
        <w:tc>
          <w:tcPr>
            <w:tcW w:w="321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岗位性质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中央企业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省属企业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地方事业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地方国企</w:t>
            </w: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中国农业银行股份有限公司慈溪分行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１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宁波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市政府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下达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安置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计划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中国银行股份有限公司慈溪分行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中国工商银行股份有限公司慈溪分行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中国人民财产保险股份有限公司慈溪中心支公司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慈溪市驰奥汽车销售有限公司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国网浙江慈溪市供电有限公司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中国铁路上海局集团有限公司宁波工务段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宁波康韩瑞电器有限公司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浙江宁波安邦护卫有限公司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5"/>
                <w:szCs w:val="25"/>
                <w:lang w:eastAsia="zh-CN"/>
              </w:rPr>
              <w:t>慈溪市交通运输局下属市交通运输综合服务中心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8" w:type="dxa"/>
            <w:vMerge w:val="restart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慈溪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安置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_GB2312" w:cs="仿宋"/>
                <w:color w:val="FF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计划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慈溪市水利局下属东河区水利综合服务站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3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宁波慈溪建设</w:t>
            </w:r>
            <w:r>
              <w:rPr>
                <w:rFonts w:hint="eastAsia" w:ascii="仿宋_GB2312" w:eastAsia="仿宋_GB2312"/>
                <w:sz w:val="28"/>
                <w:szCs w:val="28"/>
              </w:rPr>
              <w:t>集团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慈溪市自来水有限公司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宁波慈溪交通</w:t>
            </w:r>
            <w:r>
              <w:rPr>
                <w:rFonts w:hint="eastAsia" w:ascii="仿宋_GB2312" w:eastAsia="仿宋_GB2312"/>
                <w:sz w:val="28"/>
                <w:szCs w:val="28"/>
              </w:rPr>
              <w:t>集团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慈溪市公共交通有限</w:t>
            </w:r>
            <w:r>
              <w:rPr>
                <w:rFonts w:hint="eastAsia" w:ascii="仿宋_GB2312" w:eastAsia="仿宋_GB2312"/>
                <w:sz w:val="28"/>
                <w:szCs w:val="28"/>
              </w:rPr>
              <w:t>公司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宁波慈溪工贸</w:t>
            </w:r>
            <w:r>
              <w:rPr>
                <w:rFonts w:hint="eastAsia" w:ascii="仿宋_GB2312" w:eastAsia="仿宋_GB2312"/>
                <w:sz w:val="24"/>
                <w:szCs w:val="24"/>
              </w:rPr>
              <w:t>集团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慈溪长三角市场群投资有限公司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_GB2312" w:cs="仿宋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5"/>
                <w:szCs w:val="25"/>
                <w:lang w:eastAsia="zh-CN"/>
              </w:rPr>
              <w:t>宁波慈溪农旅</w:t>
            </w:r>
            <w:r>
              <w:rPr>
                <w:rFonts w:hint="eastAsia" w:ascii="仿宋_GB2312" w:eastAsia="仿宋_GB2312"/>
                <w:sz w:val="25"/>
                <w:szCs w:val="25"/>
              </w:rPr>
              <w:t>集团</w:t>
            </w:r>
            <w:r>
              <w:rPr>
                <w:rFonts w:hint="eastAsia" w:ascii="仿宋_GB2312" w:eastAsia="仿宋_GB2312"/>
                <w:sz w:val="25"/>
                <w:szCs w:val="25"/>
                <w:lang w:eastAsia="zh-CN"/>
              </w:rPr>
              <w:t>宁波伏龙山旅游开发有限公司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3"/>
                <w:szCs w:val="23"/>
              </w:rPr>
            </w:pPr>
            <w:r>
              <w:rPr>
                <w:rFonts w:hint="eastAsia" w:ascii="仿宋_GB2312" w:eastAsia="仿宋_GB2312"/>
                <w:sz w:val="23"/>
                <w:szCs w:val="23"/>
                <w:lang w:eastAsia="zh-CN"/>
              </w:rPr>
              <w:t>宁波慈溪建设</w:t>
            </w:r>
            <w:r>
              <w:rPr>
                <w:rFonts w:hint="eastAsia" w:ascii="仿宋_GB2312" w:eastAsia="仿宋_GB2312"/>
                <w:sz w:val="23"/>
                <w:szCs w:val="23"/>
              </w:rPr>
              <w:t>集团</w:t>
            </w:r>
            <w:r>
              <w:rPr>
                <w:rFonts w:hint="eastAsia" w:ascii="仿宋_GB2312" w:hAnsi="Times New Roman" w:eastAsia="仿宋_GB2312" w:cs="Times New Roman"/>
                <w:sz w:val="23"/>
                <w:szCs w:val="23"/>
                <w:lang w:eastAsia="zh-CN"/>
              </w:rPr>
              <w:t>慈溪</w:t>
            </w:r>
            <w:r>
              <w:rPr>
                <w:rFonts w:hint="eastAsia" w:ascii="仿宋_GB2312" w:hAnsi="Times New Roman" w:eastAsia="仿宋_GB2312" w:cs="Times New Roman"/>
                <w:sz w:val="23"/>
                <w:szCs w:val="23"/>
              </w:rPr>
              <w:t>市诚正建设工程检测有限公司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合计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2022-10-11T08:45:49Z</dcterms:created>
  <dc:creator>资料</dc:creator>
  <cp:lastModifiedBy>资料</cp:lastModifiedBy>
  <dcterms:modified xsi:type="dcterms:W3CDTF">2022-10-11T08:47:04Z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