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jc w:val="center"/>
        <w:rPr>
          <w:rFonts w:ascii="方正小标宋简体" w:eastAsia="方正小标宋简体" w:cs="方正小标宋简体" w:hint="eastAsia"/>
          <w:b w:val="0"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 w:val="0"/>
          <w:bCs/>
          <w:sz w:val="44"/>
          <w:szCs w:val="44"/>
        </w:rPr>
        <w:t>慈溪市公安局关于公布规范性文件清理结果的通知</w:t>
      </w:r>
    </w:p>
    <w:p>
      <w:pPr>
        <w:jc w:val="center"/>
        <w:rPr>
          <w:rFonts w:ascii="方正小标宋简体" w:eastAsia="方正小标宋简体" w:cs="方正小标宋简体" w:hint="eastAsia"/>
          <w:b w:val="0"/>
          <w:bCs/>
          <w:sz w:val="44"/>
          <w:szCs w:val="44"/>
        </w:rPr>
      </w:pPr>
    </w:p>
    <w:p>
      <w:pPr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各派出所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局直各部门：</w:t>
      </w:r>
    </w:p>
    <w:p>
      <w:pPr>
        <w:ind w:firstLine="66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根据市建设法治政府（依法行政）工作联席会议办公室《关于开展全市行政规范性文件清理工作的通知》（慈法联办明电〔2021〕4号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文件要求，我局对2020年12月31日前自行制定的规范性文件进行了清理，共清理规范性文件5件，均继续有效。现将清理结果予以公布。</w:t>
      </w:r>
    </w:p>
    <w:p>
      <w:pPr>
        <w:ind w:firstLine="660"/>
        <w:rPr>
          <w:rFonts w:ascii="仿宋_GB2312" w:eastAsia="仿宋_GB2312" w:cs="仿宋_GB2312" w:hint="eastAsia"/>
          <w:sz w:val="32"/>
          <w:szCs w:val="32"/>
        </w:rPr>
      </w:pPr>
    </w:p>
    <w:p>
      <w:pPr>
        <w:ind w:firstLine="66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附件：行政规范性文件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清理</w:t>
      </w:r>
      <w:r>
        <w:rPr>
          <w:rFonts w:ascii="仿宋_GB2312" w:eastAsia="仿宋_GB2312" w:cs="仿宋_GB2312" w:hint="eastAsia"/>
          <w:sz w:val="32"/>
          <w:szCs w:val="32"/>
        </w:rPr>
        <w:t>目录</w:t>
      </w:r>
    </w:p>
    <w:p>
      <w:pPr>
        <w:ind w:firstLine="660"/>
        <w:rPr>
          <w:rFonts w:ascii="仿宋_GB2312" w:eastAsia="仿宋_GB2312" w:cs="仿宋_GB2312" w:hint="eastAsia"/>
          <w:sz w:val="32"/>
          <w:szCs w:val="32"/>
        </w:rPr>
      </w:pPr>
    </w:p>
    <w:p>
      <w:pPr>
        <w:ind w:firstLine="66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 慈溪市公安局</w:t>
      </w:r>
    </w:p>
    <w:p>
      <w:pPr>
        <w:ind w:firstLine="66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       2021年8月31日</w:t>
      </w:r>
    </w:p>
    <w:p>
      <w:pPr>
        <w:ind w:firstLine="660"/>
        <w:rPr>
          <w:rFonts w:hint="eastAsia"/>
          <w:sz w:val="32"/>
          <w:szCs w:val="32"/>
        </w:rPr>
      </w:pPr>
    </w:p>
    <w:p>
      <w:pPr>
        <w:ind w:firstLine="660"/>
        <w:rPr>
          <w:rFonts w:hint="eastAsia"/>
          <w:sz w:val="32"/>
          <w:szCs w:val="32"/>
        </w:rPr>
      </w:pPr>
    </w:p>
    <w:p>
      <w:pPr>
        <w:ind w:firstLine="660"/>
        <w:rPr>
          <w:rFonts w:hint="eastAsia"/>
          <w:sz w:val="32"/>
          <w:szCs w:val="32"/>
        </w:rPr>
      </w:pPr>
    </w:p>
    <w:p>
      <w:pPr>
        <w:ind w:firstLine="660"/>
        <w:rPr>
          <w:rFonts w:hint="eastAsia"/>
          <w:sz w:val="32"/>
          <w:szCs w:val="32"/>
        </w:rPr>
      </w:pPr>
    </w:p>
    <w:p>
      <w:pPr>
        <w:ind w:firstLine="660"/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>
      <w:pPr>
        <w:jc w:val="left"/>
        <w:rPr>
          <w:rFonts w:ascii="方正小标宋简体" w:eastAsia="方正小标宋简体" w:cs="方正小标宋简体" w:hint="eastAsia"/>
          <w:sz w:val="32"/>
          <w:szCs w:val="32"/>
          <w:lang w:eastAsia="zh-CN"/>
        </w:rPr>
      </w:pPr>
      <w:r>
        <w:rPr>
          <w:rFonts w:ascii="方正小标宋简体" w:eastAsia="方正小标宋简体" w:cs="方正小标宋简体" w:hint="eastAsia"/>
          <w:sz w:val="32"/>
          <w:szCs w:val="32"/>
          <w:lang w:eastAsia="zh-CN"/>
        </w:rPr>
        <w:t>附件：</w:t>
      </w:r>
    </w:p>
    <w:p>
      <w:pPr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行政规范性文件</w:t>
      </w:r>
      <w:r>
        <w:rPr>
          <w:rFonts w:ascii="方正小标宋简体" w:eastAsia="方正小标宋简体" w:cs="方正小标宋简体" w:hint="eastAsia"/>
          <w:sz w:val="44"/>
          <w:szCs w:val="44"/>
          <w:lang w:eastAsia="zh-CN"/>
        </w:rPr>
        <w:t>清理</w:t>
      </w:r>
      <w:r>
        <w:rPr>
          <w:rFonts w:ascii="方正小标宋简体" w:eastAsia="方正小标宋简体" w:cs="方正小标宋简体" w:hint="eastAsia"/>
          <w:sz w:val="44"/>
          <w:szCs w:val="44"/>
        </w:rPr>
        <w:t>目录</w:t>
      </w:r>
    </w:p>
    <w:tbl>
      <w:tblPr>
        <w:jc w:val="left"/>
        <w:tblInd w:w="-34" w:type="dxa"/>
        <w:tblW w:w="13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965"/>
        <w:gridCol w:w="3525"/>
        <w:gridCol w:w="1785"/>
        <w:gridCol w:w="2410"/>
      </w:tblGrid>
      <w:tr>
        <w:trPr>
          <w:trHeight w:val="683"/>
        </w:trPr>
        <w:tc>
          <w:tcPr>
            <w:tcW w:w="924" w:type="dxa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4965" w:type="dxa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文件名称</w:t>
            </w:r>
          </w:p>
        </w:tc>
        <w:tc>
          <w:tcPr>
            <w:tcW w:w="3525" w:type="dxa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文号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统一编号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eastAsia="仿宋_GB2312" w:cs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en-US" w:eastAsia="zh-CN"/>
              </w:rPr>
              <w:t>清理结果</w:t>
            </w:r>
          </w:p>
        </w:tc>
      </w:tr>
      <w:tr>
        <w:trPr>
          <w:trHeight w:val="1260"/>
        </w:trPr>
        <w:tc>
          <w:tcPr>
            <w:tcW w:w="924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496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慈溪市公安局关于对群众举报邪教组织违法犯罪线索奖励的通告</w:t>
            </w:r>
          </w:p>
        </w:tc>
        <w:tc>
          <w:tcPr>
            <w:tcW w:w="352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慈公通告〔2020〕2号</w:t>
            </w:r>
          </w:p>
        </w:tc>
        <w:tc>
          <w:tcPr>
            <w:tcW w:w="178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BCXD07-2020-002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eastAsia="zh-CN"/>
              </w:rPr>
              <w:t>保留</w:t>
            </w:r>
          </w:p>
        </w:tc>
      </w:tr>
      <w:tr>
        <w:trPr>
          <w:trHeight w:val="1028"/>
        </w:trPr>
        <w:tc>
          <w:tcPr>
            <w:tcW w:w="924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496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慈溪市公安局关于对举报走私违法犯罪线索实施奖励的通知</w:t>
            </w:r>
          </w:p>
        </w:tc>
        <w:tc>
          <w:tcPr>
            <w:tcW w:w="352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慈公通告〔2020〕1号</w:t>
            </w:r>
          </w:p>
        </w:tc>
        <w:tc>
          <w:tcPr>
            <w:tcW w:w="178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BCXD07-2020-001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eastAsia="zh-CN"/>
              </w:rPr>
              <w:t>保留</w:t>
            </w:r>
          </w:p>
        </w:tc>
      </w:tr>
      <w:tr>
        <w:trPr>
          <w:trHeight w:val="1013"/>
        </w:trPr>
        <w:tc>
          <w:tcPr>
            <w:tcW w:w="924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496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慈溪市居住证管理暂行规定</w:t>
            </w:r>
          </w:p>
        </w:tc>
        <w:tc>
          <w:tcPr>
            <w:tcW w:w="352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慈公通字〔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en-US" w:eastAsia="zh-CN"/>
              </w:rPr>
              <w:t>2018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〕14号</w:t>
            </w:r>
          </w:p>
        </w:tc>
        <w:tc>
          <w:tcPr>
            <w:tcW w:w="178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BCXD07-2018-001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eastAsia="zh-CN"/>
              </w:rPr>
              <w:t>保留</w:t>
            </w:r>
          </w:p>
        </w:tc>
      </w:tr>
      <w:tr>
        <w:trPr>
          <w:trHeight w:val="1098"/>
        </w:trPr>
        <w:tc>
          <w:tcPr>
            <w:tcW w:w="924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>4</w:t>
            </w:r>
            <w:bookmarkStart w:id="0" w:name="_GoBack"/>
            <w:bookmarkEnd w:id="0"/>
          </w:p>
        </w:tc>
        <w:tc>
          <w:tcPr>
            <w:tcW w:w="496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关于城区水门区域实施交通组织调整的公告</w:t>
            </w:r>
          </w:p>
        </w:tc>
        <w:tc>
          <w:tcPr>
            <w:tcW w:w="352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1785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BCXD07-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en-US" w:eastAsia="zh-CN"/>
              </w:rPr>
              <w:t>2015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-00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0" w:type="dxa"/>
          </w:tcPr>
          <w:p>
            <w:pPr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eastAsia="zh-CN"/>
              </w:rPr>
              <w:t>保留</w:t>
            </w: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Microsoft YaHei UI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8">
    <w:name w:val="FollowedHyperlink"/>
    <w:basedOn w:val="10"/>
    <w:rPr>
      <w:color w:val="800080"/>
      <w:u w:val="none"/>
    </w:rPr>
  </w:style>
  <w:style w:type="character" w:styleId="19">
    <w:name w:val="Hyperlink"/>
    <w:basedOn w:val="1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335</Words>
  <Characters>413</Characters>
  <Lines>54</Lines>
  <Paragraphs>32</Paragraphs>
  <CharactersWithSpaces>472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Dell9020</dc:creator>
  <cp:lastModifiedBy>zzc</cp:lastModifiedBy>
  <cp:revision>6</cp:revision>
  <cp:lastPrinted>2021-09-03T08:36:00Z</cp:lastPrinted>
  <dcterms:created xsi:type="dcterms:W3CDTF">2021-09-03T02:42:00Z</dcterms:created>
  <dcterms:modified xsi:type="dcterms:W3CDTF">2022-09-29T09:20:39Z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2052-10.1.0.5603</vt:lpwstr>
  </property>
</Properties>
</file>