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97" w:rsidRPr="002400BD" w:rsidRDefault="004B2B8B" w:rsidP="004B2B8B">
      <w:pPr>
        <w:widowControl/>
        <w:spacing w:line="560" w:lineRule="exact"/>
        <w:jc w:val="left"/>
        <w:rPr>
          <w:rFonts w:ascii="仿宋" w:eastAsia="仿宋" w:hAnsi="仿宋" w:cs="宋体"/>
          <w:color w:val="000000" w:themeColor="text1"/>
          <w:kern w:val="0"/>
          <w:sz w:val="27"/>
          <w:szCs w:val="27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7"/>
          <w:szCs w:val="27"/>
        </w:rPr>
        <w:t>附件</w:t>
      </w:r>
    </w:p>
    <w:p w:rsidR="00FD4197" w:rsidRDefault="00AB7EC5" w:rsidP="00126089">
      <w:pPr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2400BD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535735" w:rsidRPr="002400BD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2400B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26089" w:rsidRPr="002400BD">
        <w:rPr>
          <w:rFonts w:ascii="仿宋" w:eastAsia="仿宋" w:hAnsi="仿宋" w:hint="eastAsia"/>
          <w:color w:val="000000" w:themeColor="text1"/>
          <w:sz w:val="32"/>
          <w:szCs w:val="32"/>
        </w:rPr>
        <w:t>第三方专业运维公司运维管理工作</w:t>
      </w:r>
      <w:r w:rsidR="00FD4197" w:rsidRPr="002400BD">
        <w:rPr>
          <w:rFonts w:ascii="仿宋" w:eastAsia="仿宋" w:hAnsi="仿宋" w:hint="eastAsia"/>
          <w:color w:val="000000" w:themeColor="text1"/>
          <w:sz w:val="32"/>
          <w:szCs w:val="32"/>
        </w:rPr>
        <w:t>考核办法</w:t>
      </w:r>
    </w:p>
    <w:p w:rsidR="0071025A" w:rsidRPr="002400BD" w:rsidRDefault="0071025A" w:rsidP="00126089">
      <w:pPr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8690" w:type="dxa"/>
        <w:jc w:val="center"/>
        <w:tblInd w:w="-319" w:type="dxa"/>
        <w:tblLayout w:type="fixed"/>
        <w:tblLook w:val="0000"/>
      </w:tblPr>
      <w:tblGrid>
        <w:gridCol w:w="911"/>
        <w:gridCol w:w="1416"/>
        <w:gridCol w:w="2260"/>
        <w:gridCol w:w="3110"/>
        <w:gridCol w:w="993"/>
      </w:tblGrid>
      <w:tr w:rsidR="00FD4197" w:rsidRPr="002400BD" w:rsidTr="00420095">
        <w:trPr>
          <w:trHeight w:val="405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2400BD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序</w:t>
            </w:r>
            <w:r w:rsidRPr="002400BD">
              <w:rPr>
                <w:rFonts w:ascii="仿宋" w:eastAsia="仿宋" w:hAnsi="仿宋" w:cs="宋体" w:hint="eastAsia"/>
                <w:b/>
                <w:color w:val="000000" w:themeColor="text1"/>
                <w:sz w:val="28"/>
              </w:rPr>
              <w:t>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2400BD">
              <w:rPr>
                <w:rFonts w:ascii="仿宋" w:eastAsia="仿宋" w:hAnsi="仿宋" w:cs="宋体" w:hint="eastAsia"/>
                <w:b/>
                <w:color w:val="000000" w:themeColor="text1"/>
                <w:sz w:val="28"/>
              </w:rPr>
              <w:t>项</w:t>
            </w:r>
            <w:r w:rsidRPr="002400BD">
              <w:rPr>
                <w:rFonts w:ascii="仿宋" w:eastAsia="仿宋" w:hAnsi="仿宋" w:cs="Batang" w:hint="eastAsia"/>
                <w:b/>
                <w:color w:val="000000" w:themeColor="text1"/>
                <w:sz w:val="28"/>
              </w:rPr>
              <w:t>目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2400BD">
              <w:rPr>
                <w:rFonts w:ascii="仿宋" w:eastAsia="仿宋" w:hAnsi="仿宋" w:cs="宋体" w:hint="eastAsia"/>
                <w:b/>
                <w:color w:val="000000" w:themeColor="text1"/>
                <w:sz w:val="28"/>
              </w:rPr>
              <w:t>考核</w:t>
            </w:r>
            <w:r w:rsidRPr="002400BD">
              <w:rPr>
                <w:rFonts w:ascii="仿宋" w:eastAsia="仿宋" w:hAnsi="仿宋" w:cs="Batang" w:hint="eastAsia"/>
                <w:b/>
                <w:color w:val="000000" w:themeColor="text1"/>
                <w:sz w:val="28"/>
              </w:rPr>
              <w:t>要求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2400BD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考核</w:t>
            </w:r>
            <w:r w:rsidRPr="002400BD">
              <w:rPr>
                <w:rFonts w:ascii="仿宋" w:eastAsia="仿宋" w:hAnsi="仿宋" w:cs="宋体" w:hint="eastAsia"/>
                <w:b/>
                <w:color w:val="000000" w:themeColor="text1"/>
                <w:sz w:val="28"/>
              </w:rPr>
              <w:t>标</w:t>
            </w:r>
            <w:r w:rsidRPr="002400BD">
              <w:rPr>
                <w:rFonts w:ascii="仿宋" w:eastAsia="仿宋" w:hAnsi="仿宋" w:cs="Batang" w:hint="eastAsia"/>
                <w:b/>
                <w:color w:val="000000" w:themeColor="text1"/>
                <w:sz w:val="28"/>
              </w:rPr>
              <w:t>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2400BD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扣分</w:t>
            </w:r>
          </w:p>
        </w:tc>
      </w:tr>
      <w:tr w:rsidR="00FD4197" w:rsidRPr="002400BD" w:rsidTr="00420095">
        <w:trPr>
          <w:trHeight w:val="2708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运营管理项目部的成立（10分）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成立农村生活污水运营管理项目部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未明确成立农村生活污水运营管理项目部，扣 10分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D4197" w:rsidRPr="002400BD" w:rsidTr="00420095">
        <w:trPr>
          <w:trHeight w:val="4669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运行维护管理队伍的建立（10分）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建立农村生活污水运行维护管理队伍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未明确建立农村生活污水运行维护管理队伍，扣10分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D4197" w:rsidRPr="002400BD" w:rsidTr="00420095">
        <w:trPr>
          <w:trHeight w:val="925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工作制度的定制（25分）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1、制定运维手册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2、制定运维操作规程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3、建立台账资料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4、落实半小时服务圈机制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1、未制定运维手册，扣5分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2、未制定运维操作规程，扣5分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3、未建立基础台账资料，或台账资料不齐全，扣5分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4、为进行日常巡检，记录不客观详实，扣5分</w:t>
            </w:r>
          </w:p>
          <w:p w:rsidR="00FD4197" w:rsidRPr="002400BD" w:rsidRDefault="00FD4197" w:rsidP="00FD4197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5、未落实半小时服务圈机制，扣5分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D4197" w:rsidRPr="002400BD" w:rsidTr="00420095">
        <w:trPr>
          <w:trHeight w:val="5944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设施运维实效（55分）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、管网、窨井、泵站30分，要求管网（泵站）完好、运营正常，做好管网清淤工作；要求各类井、井盖、爬梯等完好正常使用；2、化粪池10分，化粪池运行正常，定期清运，3、新建项目管理10分。4、合同（含招标文件）规定义务的履行情况5分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4"/>
              </w:rPr>
              <w:t>1、造成</w:t>
            </w: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管网、检查井堵塞、破损的，每发现一处主管扣3分，支管和接户管扣2分；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2、每发生一次污水外溢事件扣5分；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3、检查井井盖、爬梯缺失、破损且在一星期内未修复的，每发现一起扣2分；</w:t>
            </w:r>
          </w:p>
          <w:p w:rsidR="00FD4197" w:rsidRPr="002400BD" w:rsidRDefault="00FD4197" w:rsidP="0076240C">
            <w:pPr>
              <w:numPr>
                <w:ilvl w:val="0"/>
                <w:numId w:val="1"/>
              </w:num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管网系统无私自接管和违章占压等，发现一次扣2分；</w:t>
            </w:r>
          </w:p>
          <w:p w:rsidR="00FD4197" w:rsidRPr="002400BD" w:rsidRDefault="00FD4197" w:rsidP="0076240C">
            <w:pPr>
              <w:numPr>
                <w:ilvl w:val="0"/>
                <w:numId w:val="1"/>
              </w:num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泵站未专人管理，卫生较差、绿化裸露的，发现一次扣2分；</w:t>
            </w:r>
          </w:p>
          <w:p w:rsidR="00FD4197" w:rsidRPr="002400BD" w:rsidRDefault="00FD4197" w:rsidP="0076240C">
            <w:pPr>
              <w:numPr>
                <w:ilvl w:val="0"/>
                <w:numId w:val="1"/>
              </w:num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泵站不能正常使用，发现一次扣5分；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7，未对化粪池定期清渣的，每发现一起扣2分；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8，造成化粪池堵塞、满溢的，每发现一起扣5分；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9，新建农户、公厕等生活污水未按要求纳管的，每发现一次扣0.5分。</w:t>
            </w:r>
          </w:p>
          <w:p w:rsidR="00FD4197" w:rsidRPr="002400BD" w:rsidRDefault="00FD4197" w:rsidP="0076240C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10、合同（含招标文件）规定义务的履行不佳，扣5分。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D4197" w:rsidRPr="002400BD" w:rsidTr="00420095">
        <w:trPr>
          <w:trHeight w:val="381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加分扣分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widowControl/>
              <w:spacing w:before="100" w:beforeAutospacing="1" w:after="300" w:line="450" w:lineRule="atLeas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发生安全事故、通报批评、有效信访等进行扣分；通报表扬、领导批示肯定、经验交流、媒体正面报道等进行加分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widowControl/>
              <w:spacing w:before="100" w:beforeAutospacing="1" w:after="300" w:line="3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400B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发生安全事故每次扣4分、每造成一次有效信访每次扣2分，被市级、宁波市级、省级媒体曝光，每次扣2、3、4分.被市级通报批评的扣3分，工作经验得到市级、宁波市级、省级领导批示的每次分别加3、4、5分。工作经验具有示范作用，被推广的每个加5分。加分扣分上限值为10分，同一事项不加分扣分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97" w:rsidRPr="002400BD" w:rsidRDefault="00FD4197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F456E" w:rsidRPr="002400BD" w:rsidTr="00420095">
        <w:trPr>
          <w:trHeight w:val="983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56E" w:rsidRPr="002400BD" w:rsidRDefault="00BF456E" w:rsidP="0076240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400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56E" w:rsidRPr="002400BD" w:rsidRDefault="00BF456E" w:rsidP="00BF456E">
            <w:pPr>
              <w:widowControl/>
              <w:spacing w:before="100" w:beforeAutospacing="1" w:after="300" w:line="360" w:lineRule="exact"/>
              <w:ind w:firstLineChars="950" w:firstLine="2670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2400B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56E" w:rsidRPr="002400BD" w:rsidRDefault="00BF456E" w:rsidP="0076240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D25C4" w:rsidRPr="002400BD" w:rsidRDefault="00CD25C4" w:rsidP="00FD4197">
      <w:pPr>
        <w:jc w:val="left"/>
        <w:rPr>
          <w:rFonts w:ascii="仿宋" w:eastAsia="仿宋" w:hAnsi="仿宋" w:cs="宋体"/>
          <w:color w:val="000000" w:themeColor="text1"/>
          <w:kern w:val="0"/>
          <w:sz w:val="27"/>
          <w:szCs w:val="27"/>
        </w:rPr>
      </w:pPr>
    </w:p>
    <w:sectPr w:rsidR="00CD25C4" w:rsidRPr="002400BD" w:rsidSect="0048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068" w:rsidRDefault="00525068" w:rsidP="00BF456E">
      <w:r>
        <w:separator/>
      </w:r>
    </w:p>
  </w:endnote>
  <w:endnote w:type="continuationSeparator" w:id="1">
    <w:p w:rsidR="00525068" w:rsidRDefault="00525068" w:rsidP="00BF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068" w:rsidRDefault="00525068" w:rsidP="00BF456E">
      <w:r>
        <w:separator/>
      </w:r>
    </w:p>
  </w:footnote>
  <w:footnote w:type="continuationSeparator" w:id="1">
    <w:p w:rsidR="00525068" w:rsidRDefault="00525068" w:rsidP="00BF4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B0DE"/>
    <w:multiLevelType w:val="singleLevel"/>
    <w:tmpl w:val="574BB0DE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B39"/>
    <w:rsid w:val="000524AE"/>
    <w:rsid w:val="00126089"/>
    <w:rsid w:val="001629DD"/>
    <w:rsid w:val="001C625A"/>
    <w:rsid w:val="00214BFD"/>
    <w:rsid w:val="002400BD"/>
    <w:rsid w:val="00265FD9"/>
    <w:rsid w:val="002756E0"/>
    <w:rsid w:val="002A0B1C"/>
    <w:rsid w:val="002A5B1B"/>
    <w:rsid w:val="002A719A"/>
    <w:rsid w:val="003B51BF"/>
    <w:rsid w:val="003E0464"/>
    <w:rsid w:val="003F2B39"/>
    <w:rsid w:val="00420095"/>
    <w:rsid w:val="00472C6C"/>
    <w:rsid w:val="004873A0"/>
    <w:rsid w:val="004977B5"/>
    <w:rsid w:val="004B2B8B"/>
    <w:rsid w:val="004C602E"/>
    <w:rsid w:val="00525068"/>
    <w:rsid w:val="00535735"/>
    <w:rsid w:val="0058410D"/>
    <w:rsid w:val="005918C3"/>
    <w:rsid w:val="005D1998"/>
    <w:rsid w:val="006214F5"/>
    <w:rsid w:val="00667BC8"/>
    <w:rsid w:val="006719CE"/>
    <w:rsid w:val="006A25AB"/>
    <w:rsid w:val="0071025A"/>
    <w:rsid w:val="0076240C"/>
    <w:rsid w:val="00825BEF"/>
    <w:rsid w:val="009373F0"/>
    <w:rsid w:val="00957AAA"/>
    <w:rsid w:val="009967B3"/>
    <w:rsid w:val="00AB7EC5"/>
    <w:rsid w:val="00AC3D39"/>
    <w:rsid w:val="00B63ACF"/>
    <w:rsid w:val="00BF456E"/>
    <w:rsid w:val="00C07E30"/>
    <w:rsid w:val="00C121ED"/>
    <w:rsid w:val="00C8024F"/>
    <w:rsid w:val="00CD25C4"/>
    <w:rsid w:val="00D26AC8"/>
    <w:rsid w:val="00D312E0"/>
    <w:rsid w:val="00D621BD"/>
    <w:rsid w:val="00D75BFA"/>
    <w:rsid w:val="00DB3DF6"/>
    <w:rsid w:val="00DD5B4D"/>
    <w:rsid w:val="00EC30EE"/>
    <w:rsid w:val="00EE3A96"/>
    <w:rsid w:val="00F454DF"/>
    <w:rsid w:val="00F76244"/>
    <w:rsid w:val="00F81FBE"/>
    <w:rsid w:val="00FD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A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A5B1B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F2B39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rsid w:val="00DD5B4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rsid w:val="002A5B1B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Char"/>
    <w:basedOn w:val="a"/>
    <w:rsid w:val="002A5B1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2"/>
    <w:uiPriority w:val="99"/>
    <w:semiHidden/>
    <w:unhideWhenUsed/>
    <w:rsid w:val="00BF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3"/>
    <w:uiPriority w:val="99"/>
    <w:semiHidden/>
    <w:rsid w:val="00BF456E"/>
    <w:rPr>
      <w:sz w:val="18"/>
      <w:szCs w:val="18"/>
    </w:rPr>
  </w:style>
  <w:style w:type="paragraph" w:styleId="a4">
    <w:name w:val="footer"/>
    <w:basedOn w:val="a"/>
    <w:link w:val="Char3"/>
    <w:uiPriority w:val="99"/>
    <w:semiHidden/>
    <w:unhideWhenUsed/>
    <w:rsid w:val="00BF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4"/>
    <w:uiPriority w:val="99"/>
    <w:semiHidden/>
    <w:rsid w:val="00BF45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wys</cp:lastModifiedBy>
  <cp:revision>7</cp:revision>
  <cp:lastPrinted>2019-02-18T00:23:00Z</cp:lastPrinted>
  <dcterms:created xsi:type="dcterms:W3CDTF">2019-11-15T08:10:00Z</dcterms:created>
  <dcterms:modified xsi:type="dcterms:W3CDTF">2019-12-10T00:52:00Z</dcterms:modified>
</cp:coreProperties>
</file>