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20" w:lineRule="exact"/>
        <w:jc w:val="both"/>
        <w:textAlignment w:val="auto"/>
        <w:rPr>
          <w:rFonts w:hint="eastAsia"/>
        </w:rPr>
      </w:pPr>
      <w:r>
        <w:rPr>
          <w:rFonts w:hint="eastAsia" w:ascii="黑体" w:hAnsi="黑体" w:eastAsia="黑体" w:cs="黑体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2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慈溪</w:t>
      </w:r>
      <w:r>
        <w:rPr>
          <w:rFonts w:hint="eastAsia" w:ascii="方正小标宋简体" w:eastAsia="方正小标宋简体"/>
          <w:sz w:val="36"/>
          <w:szCs w:val="36"/>
        </w:rPr>
        <w:t>市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医疗保障</w:t>
      </w:r>
      <w:r>
        <w:rPr>
          <w:rFonts w:hint="eastAsia" w:ascii="方正小标宋简体" w:eastAsia="方正小标宋简体"/>
          <w:sz w:val="36"/>
          <w:szCs w:val="36"/>
        </w:rPr>
        <w:t>局202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sz w:val="36"/>
          <w:szCs w:val="36"/>
        </w:rPr>
        <w:t>年重大行政决策事项目录清单</w:t>
      </w:r>
    </w:p>
    <w:tbl>
      <w:tblPr>
        <w:tblStyle w:val="3"/>
        <w:tblW w:w="147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2760"/>
        <w:gridCol w:w="1755"/>
        <w:gridCol w:w="1755"/>
        <w:gridCol w:w="3585"/>
        <w:gridCol w:w="1920"/>
        <w:gridCol w:w="204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3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决策</w:t>
            </w: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事项名称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决策主体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  <w:t>承办科室</w:t>
            </w:r>
          </w:p>
        </w:tc>
        <w:tc>
          <w:tcPr>
            <w:tcW w:w="3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制定依据</w:t>
            </w: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履行程序</w:t>
            </w:r>
          </w:p>
        </w:tc>
        <w:tc>
          <w:tcPr>
            <w:tcW w:w="20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 w:cs="Arial"/>
                <w:b/>
                <w:bCs/>
                <w:kern w:val="0"/>
                <w:sz w:val="30"/>
                <w:szCs w:val="30"/>
                <w:lang w:val="en-US" w:eastAsia="zh-CN"/>
              </w:rPr>
              <w:t>计划完成时间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1" w:hRule="atLeast"/>
          <w:jc w:val="center"/>
        </w:trPr>
        <w:tc>
          <w:tcPr>
            <w:tcW w:w="9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1</w:t>
            </w:r>
          </w:p>
        </w:tc>
        <w:tc>
          <w:tcPr>
            <w:tcW w:w="27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left"/>
              <w:rPr>
                <w:rFonts w:hint="eastAsia" w:ascii="仿宋_GB2312" w:hAnsi="仿宋" w:eastAsia="仿宋_GB2312" w:cstheme="minorBidi"/>
                <w:kern w:val="2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  <w:t>慈溪市基本医疗保险付费</w:t>
            </w: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双控办法</w:t>
            </w:r>
          </w:p>
        </w:tc>
        <w:tc>
          <w:tcPr>
            <w:tcW w:w="1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慈溪市医疗保障局</w:t>
            </w:r>
          </w:p>
        </w:tc>
        <w:tc>
          <w:tcPr>
            <w:tcW w:w="17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eastAsia" w:ascii="仿宋_GB2312" w:hAnsi="仿宋" w:eastAsia="仿宋_GB2312" w:cstheme="minorBidi"/>
                <w:kern w:val="2"/>
                <w:sz w:val="30"/>
                <w:szCs w:val="3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待遇保障科</w:t>
            </w:r>
          </w:p>
        </w:tc>
        <w:tc>
          <w:tcPr>
            <w:tcW w:w="35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default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《宁波市医疗保障局 宁波市财政局 宁波市卫生健康委员会关于印发&lt;宁波市基本医疗保险住院费用DRGs点数付费办法实施意见（暂行）&gt;的通知》（甬医保发〔2020〕44号）</w:t>
            </w:r>
          </w:p>
        </w:tc>
        <w:tc>
          <w:tcPr>
            <w:tcW w:w="19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default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公众参与、专家论证、征求相关部门意见、合法性审查、集体讨论决定</w:t>
            </w:r>
          </w:p>
        </w:tc>
        <w:tc>
          <w:tcPr>
            <w:tcW w:w="20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552" w:lineRule="exact"/>
              <w:jc w:val="center"/>
              <w:rPr>
                <w:rFonts w:hint="default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  <w:shd w:val="clear" w:color="auto" w:fill="FFFFFF"/>
                <w:lang w:val="en-US" w:eastAsia="zh-CN"/>
              </w:rPr>
              <w:t>3月底前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E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99"/>
    <w:pPr>
      <w:spacing w:before="100" w:beforeAutospacing="1" w:afterLines="50" w:line="312" w:lineRule="atLeast"/>
      <w:jc w:val="center"/>
      <w:outlineLvl w:val="1"/>
    </w:pPr>
    <w:rPr>
      <w:rFonts w:ascii="Cambria" w:hAnsi="Cambria" w:eastAsia="楷体_GB2312" w:cs="Times New Roman"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2021-02-22T06:44:29Z</dcterms:created>
  <dc:creator>hp</dc:creator>
  <cp:lastModifiedBy>暮夏</cp:lastModifiedBy>
  <dcterms:modified xsi:type="dcterms:W3CDTF">2021-02-22T06:44:49Z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