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240" w:lineRule="auto"/>
        <w:jc w:val="center"/>
        <w:rPr>
          <w:rFonts w:ascii="黑体" w:hAnsi="黑体" w:eastAsia="黑体" w:cstheme="minorBidi"/>
          <w:sz w:val="44"/>
          <w:szCs w:val="44"/>
        </w:rPr>
      </w:pPr>
      <w:r>
        <w:rPr>
          <w:rFonts w:hint="eastAsia" w:ascii="黑体" w:hAnsi="黑体" w:eastAsia="黑体" w:cstheme="minorBidi"/>
          <w:sz w:val="44"/>
          <w:szCs w:val="44"/>
        </w:rPr>
        <w:t>慈溪市</w:t>
      </w:r>
      <w:r>
        <w:rPr>
          <w:rFonts w:hint="eastAsia" w:ascii="黑体" w:hAnsi="黑体" w:eastAsia="黑体" w:cstheme="minorBidi"/>
          <w:sz w:val="44"/>
          <w:szCs w:val="44"/>
          <w:lang w:eastAsia="zh-CN"/>
        </w:rPr>
        <w:t>综合行政执法局</w:t>
      </w:r>
      <w:r>
        <w:rPr>
          <w:rFonts w:hint="eastAsia" w:ascii="黑体" w:hAnsi="黑体" w:eastAsia="黑体" w:cstheme="minorBidi"/>
          <w:sz w:val="44"/>
          <w:szCs w:val="44"/>
        </w:rPr>
        <w:t>信息主动公开目录清单</w:t>
      </w:r>
    </w:p>
    <w:tbl>
      <w:tblPr>
        <w:tblStyle w:val="5"/>
        <w:tblW w:w="1560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28"/>
        <w:gridCol w:w="2990"/>
        <w:gridCol w:w="2127"/>
        <w:gridCol w:w="1334"/>
        <w:gridCol w:w="1275"/>
        <w:gridCol w:w="3118"/>
        <w:gridCol w:w="1293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事项类别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事项名称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公开内容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公开依据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公开主体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公开时限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公开渠道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公开方式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咨询及监督举报电话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机构信息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机构概况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机构名称、主要职能、工作规则、办公地址、联系电话、传真号码、监督电话、电子邮件、网址等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711号）、三定方案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</w:t>
            </w: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63007510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监督举报电话</w:t>
            </w:r>
            <w:r>
              <w:rPr>
                <w:rFonts w:hint="eastAsia"/>
                <w:sz w:val="20"/>
                <w:szCs w:val="20"/>
              </w:rPr>
              <w:t>：0</w:t>
            </w:r>
            <w:r>
              <w:rPr>
                <w:sz w:val="20"/>
                <w:szCs w:val="20"/>
              </w:rPr>
              <w:t>574-12345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领导信息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领导姓名、照片、职务、简历、分管工作、联系电话等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内设机构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内部科室的名称、主要职能、负责人、办公地址、联系电话、传真号码等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下属机构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综合行政执法局直属单位的名称、主要职能、负责人、办公地址、联系电话、传真号码等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政策文件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规范性文件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本局</w:t>
            </w:r>
            <w:r>
              <w:rPr>
                <w:rFonts w:hint="eastAsia"/>
                <w:sz w:val="20"/>
                <w:szCs w:val="20"/>
              </w:rPr>
              <w:t>依照法定程序制定并公开发布的针对不特定的多数人和特定事项，涉及或者影响公民、法人或者其他组织权利义务，在本行政区域或其管理范围内具有普遍约束力，在一定时间内相对稳定、能够反复适用的行政措施、决定、命令等行政规范文件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《中华人民共和国政府信息公开条例》（国务院令第711号）、《浙江省行政规范性文件管理办法》（省政府令第372号）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法制科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</w:t>
            </w:r>
            <w:r>
              <w:rPr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 xml:space="preserve">政府网站       </w:t>
            </w:r>
            <w:r>
              <w:rPr>
                <w:rFonts w:hint="eastAsia" w:ascii="Segoe UI Symbol" w:hAnsi="Segoe UI Symbol" w:cs="Segoe UI Symbol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63007510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监督举报电话</w:t>
            </w:r>
            <w:r>
              <w:rPr>
                <w:rFonts w:hint="eastAsia"/>
                <w:sz w:val="20"/>
                <w:szCs w:val="20"/>
              </w:rPr>
              <w:t>：0</w:t>
            </w:r>
            <w:r>
              <w:rPr>
                <w:sz w:val="20"/>
                <w:szCs w:val="20"/>
              </w:rPr>
              <w:t>574-12345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本单位文件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本单位制定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的除行政规范性文件外的其他</w:t>
            </w:r>
            <w:r>
              <w:rPr>
                <w:rFonts w:hint="eastAsia"/>
                <w:color w:val="000000"/>
                <w:sz w:val="20"/>
                <w:szCs w:val="20"/>
              </w:rPr>
              <w:t>政策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文件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法制科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 xml:space="preserve">政府网站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政策解读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文件解读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本单位</w:t>
            </w:r>
            <w:r>
              <w:rPr>
                <w:rFonts w:hint="eastAsia"/>
                <w:color w:val="000000"/>
                <w:sz w:val="20"/>
                <w:szCs w:val="20"/>
              </w:rPr>
              <w:t>制定的行政规范性文件的政策解读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法制科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63007510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监督举报电话</w:t>
            </w:r>
            <w:r>
              <w:rPr>
                <w:rFonts w:hint="eastAsia"/>
                <w:sz w:val="20"/>
                <w:szCs w:val="20"/>
              </w:rPr>
              <w:t>：0</w:t>
            </w:r>
            <w:r>
              <w:rPr>
                <w:sz w:val="20"/>
                <w:szCs w:val="20"/>
              </w:rPr>
              <w:t>574-12345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127" w:type="dxa"/>
            <w:vMerge w:val="continue"/>
            <w:tcBorders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文件图解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以图片形式解读</w:t>
            </w:r>
            <w:r>
              <w:rPr>
                <w:rFonts w:hint="eastAsia"/>
                <w:color w:val="000000"/>
                <w:sz w:val="20"/>
                <w:szCs w:val="20"/>
              </w:rPr>
              <w:t>市政府及市府办制定的行政规范性文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件内容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z w:val="20"/>
                <w:szCs w:val="20"/>
              </w:rPr>
              <w:t>法制科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rFonts w:hint="eastAsia" w:ascii="Segoe UI Symbol" w:hAnsi="Segoe UI Symbol" w:eastAsia="宋体" w:cs="Segoe UI Symbo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63007510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z w:val="20"/>
                <w:szCs w:val="20"/>
              </w:rPr>
              <w:t>监督举报电话</w:t>
            </w:r>
            <w:r>
              <w:rPr>
                <w:rFonts w:hint="eastAsia"/>
                <w:sz w:val="20"/>
                <w:szCs w:val="20"/>
              </w:rPr>
              <w:t>：0</w:t>
            </w:r>
            <w:r>
              <w:rPr>
                <w:sz w:val="20"/>
                <w:szCs w:val="20"/>
              </w:rPr>
              <w:t>574-12345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</w:trPr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通知公告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通知公告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本局各类通知公告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相关信息形成或变更之日起</w:t>
            </w:r>
            <w:r>
              <w:rPr>
                <w:color w:val="000000"/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63007510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z w:val="20"/>
                <w:szCs w:val="20"/>
              </w:rPr>
              <w:t>监督举报电话</w:t>
            </w:r>
            <w:r>
              <w:rPr>
                <w:rFonts w:hint="eastAsia"/>
                <w:sz w:val="20"/>
                <w:szCs w:val="20"/>
              </w:rPr>
              <w:t>：0</w:t>
            </w:r>
            <w:r>
              <w:rPr>
                <w:sz w:val="20"/>
                <w:szCs w:val="20"/>
              </w:rPr>
              <w:t>574-12345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</w:trPr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工作信息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政务动态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本局重大活动情况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相关信息形成或变更之日起</w:t>
            </w:r>
            <w:r>
              <w:rPr>
                <w:color w:val="000000"/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63007510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监督举报电话</w:t>
            </w:r>
            <w:r>
              <w:rPr>
                <w:rFonts w:hint="eastAsia"/>
                <w:sz w:val="20"/>
                <w:szCs w:val="20"/>
              </w:rPr>
              <w:t>：0</w:t>
            </w:r>
            <w:r>
              <w:rPr>
                <w:sz w:val="20"/>
                <w:szCs w:val="20"/>
              </w:rPr>
              <w:t>574-12345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</w:trPr>
        <w:tc>
          <w:tcPr>
            <w:tcW w:w="112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规划计划</w:t>
            </w:r>
          </w:p>
        </w:tc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计划总结</w:t>
            </w:r>
          </w:p>
        </w:tc>
        <w:tc>
          <w:tcPr>
            <w:tcW w:w="299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本局工作计划、各类总结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</w:t>
            </w:r>
          </w:p>
        </w:tc>
        <w:tc>
          <w:tcPr>
            <w:tcW w:w="13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相关信息形成或变更之日起</w:t>
            </w:r>
            <w:r>
              <w:rPr>
                <w:color w:val="000000"/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63007510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z w:val="20"/>
                <w:szCs w:val="20"/>
              </w:rPr>
              <w:t>监督举报电话</w:t>
            </w:r>
            <w:r>
              <w:rPr>
                <w:rFonts w:hint="eastAsia"/>
                <w:sz w:val="20"/>
                <w:szCs w:val="20"/>
              </w:rPr>
              <w:t>：0</w:t>
            </w:r>
            <w:r>
              <w:rPr>
                <w:sz w:val="20"/>
                <w:szCs w:val="20"/>
              </w:rPr>
              <w:t>574-12345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人事信息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人事任免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人事任免文件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《中华人民共和国公务员法》《公务员录用规定（试行）》（人事部令第</w:t>
            </w:r>
            <w:r>
              <w:rPr>
                <w:color w:val="000000"/>
                <w:sz w:val="20"/>
                <w:szCs w:val="20"/>
              </w:rPr>
              <w:t>7号）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组织人事</w:t>
            </w:r>
            <w:r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相关信息形成或变更之日起20个工作日内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63007510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监督举报电话</w:t>
            </w:r>
            <w:r>
              <w:rPr>
                <w:rFonts w:hint="eastAsia"/>
                <w:sz w:val="20"/>
                <w:szCs w:val="20"/>
              </w:rPr>
              <w:t>：0</w:t>
            </w:r>
            <w:r>
              <w:rPr>
                <w:sz w:val="20"/>
                <w:szCs w:val="20"/>
              </w:rPr>
              <w:t>574-12345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财政信息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财政预决算（含“三公”经费）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财政预算、决算报告（含“三公”经费）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《中华人民共和国政府信息公开条例》（国务院令第711号）、财政部关于印发《地方预决算公开操作规程》的通知（财预〔</w:t>
            </w:r>
            <w:r>
              <w:rPr>
                <w:color w:val="000000"/>
                <w:sz w:val="20"/>
                <w:szCs w:val="20"/>
              </w:rPr>
              <w:t>2016〕143号）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相关信息形成或变更之日起20个工作日内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63007510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监督举报电话</w:t>
            </w:r>
            <w:r>
              <w:rPr>
                <w:rFonts w:hint="eastAsia"/>
                <w:sz w:val="20"/>
                <w:szCs w:val="20"/>
              </w:rPr>
              <w:t>：0</w:t>
            </w:r>
            <w:r>
              <w:rPr>
                <w:sz w:val="20"/>
                <w:szCs w:val="20"/>
              </w:rPr>
              <w:t>574-12345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建议提案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人大代表建议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人大代表建议回复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相关信息形成或变更之日起20个工作日内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rFonts w:ascii="Segoe UI Symbol" w:hAnsi="Segoe UI Symbol" w:eastAsia="宋体" w:cs="Segoe UI Symbo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63007510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z w:val="20"/>
                <w:szCs w:val="20"/>
              </w:rPr>
              <w:t>监督举报电话</w:t>
            </w:r>
            <w:r>
              <w:rPr>
                <w:rFonts w:hint="eastAsia"/>
                <w:sz w:val="20"/>
                <w:szCs w:val="20"/>
              </w:rPr>
              <w:t>：0</w:t>
            </w:r>
            <w:r>
              <w:rPr>
                <w:sz w:val="20"/>
                <w:szCs w:val="20"/>
              </w:rPr>
              <w:t>574-12345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127" w:type="dxa"/>
            <w:vMerge w:val="continue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政协委员提案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jc w:val="both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政协委员提案回复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重大民生信息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环保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本局环保相关工作信息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相关信息形成或变更之日起</w:t>
            </w:r>
            <w:r>
              <w:rPr>
                <w:color w:val="000000"/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 xml:space="preserve">政府网站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rFonts w:hint="eastAsia" w:ascii="Segoe UI Symbol" w:hAnsi="Segoe UI Symbol" w:eastAsia="宋体" w:cs="Segoe UI Symbo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63007510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z w:val="20"/>
                <w:szCs w:val="20"/>
              </w:rPr>
              <w:t>监督举报电话</w:t>
            </w:r>
            <w:r>
              <w:rPr>
                <w:rFonts w:hint="eastAsia"/>
                <w:sz w:val="20"/>
                <w:szCs w:val="20"/>
              </w:rPr>
              <w:t>：0</w:t>
            </w:r>
            <w:r>
              <w:rPr>
                <w:sz w:val="20"/>
                <w:szCs w:val="20"/>
              </w:rPr>
              <w:t>574-12345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政府信息公开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工作年报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政府信息公开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工作年报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各年度政府信息公开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工作</w:t>
            </w:r>
            <w:r>
              <w:rPr>
                <w:rFonts w:hint="eastAsia"/>
                <w:color w:val="000000"/>
                <w:sz w:val="20"/>
                <w:szCs w:val="20"/>
              </w:rPr>
              <w:t>年报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办公室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市政府办公室政府信息公开年报每年1月31日前，市政府政府信息公开每年3月31日前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63007510</w:t>
            </w:r>
          </w:p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监督举报电话</w:t>
            </w:r>
            <w:r>
              <w:rPr>
                <w:rFonts w:hint="eastAsia"/>
                <w:sz w:val="20"/>
                <w:szCs w:val="20"/>
              </w:rPr>
              <w:t>：0</w:t>
            </w:r>
            <w:r>
              <w:rPr>
                <w:sz w:val="20"/>
                <w:szCs w:val="20"/>
              </w:rPr>
              <w:t>574-12345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1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信息公开指南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政府信息公开指南</w:t>
            </w:r>
          </w:p>
        </w:tc>
        <w:tc>
          <w:tcPr>
            <w:tcW w:w="299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行政机关编制、公布的政府信息公开指南，包括政府信息的分类、编排体系、获取方式和政府信息公开工作机构的名称、办公地址、办公时间、联系电话、传真号码、互联网联系方式等内容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0"/>
                <w:szCs w:val="20"/>
                <w:lang w:val="en-US" w:eastAsia="zh-CN" w:bidi="ar-SA"/>
              </w:rPr>
              <w:t>办公室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相关信息形成或变更之日起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个工作日内，且及时更新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政府网站□政府公报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□政务微博□政务微信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□移动客户端□微视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□手机短信推送□电视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□广播□报刊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□信息公告栏□电子信息屏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□政务服务中心（行政审批局）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□便民服务中心□便民服务点（室）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□图书馆□档案馆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□预公开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全文发布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□脱密（脱敏）公开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□政策解读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□现场宣讲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63007510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sz w:val="20"/>
                <w:szCs w:val="20"/>
              </w:rPr>
              <w:t>监督举报电话</w:t>
            </w:r>
            <w:r>
              <w:rPr>
                <w:rFonts w:hint="eastAsia"/>
                <w:sz w:val="20"/>
                <w:szCs w:val="20"/>
              </w:rPr>
              <w:t>：0</w:t>
            </w:r>
            <w:r>
              <w:rPr>
                <w:sz w:val="20"/>
                <w:szCs w:val="20"/>
              </w:rPr>
              <w:t>574-12345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03D4B"/>
    <w:rsid w:val="00024D06"/>
    <w:rsid w:val="0008482C"/>
    <w:rsid w:val="000D793B"/>
    <w:rsid w:val="001232C9"/>
    <w:rsid w:val="00125ACD"/>
    <w:rsid w:val="001409F6"/>
    <w:rsid w:val="001445BC"/>
    <w:rsid w:val="001D1EF1"/>
    <w:rsid w:val="00303D4B"/>
    <w:rsid w:val="00340ECF"/>
    <w:rsid w:val="00384780"/>
    <w:rsid w:val="00395AF4"/>
    <w:rsid w:val="003B1329"/>
    <w:rsid w:val="003D1B38"/>
    <w:rsid w:val="003D1B48"/>
    <w:rsid w:val="004467B4"/>
    <w:rsid w:val="004A3AD7"/>
    <w:rsid w:val="004C38BD"/>
    <w:rsid w:val="00510280"/>
    <w:rsid w:val="00557010"/>
    <w:rsid w:val="0056545E"/>
    <w:rsid w:val="00566017"/>
    <w:rsid w:val="005846F6"/>
    <w:rsid w:val="00716847"/>
    <w:rsid w:val="00730BD9"/>
    <w:rsid w:val="00732C12"/>
    <w:rsid w:val="007D3337"/>
    <w:rsid w:val="007E33FD"/>
    <w:rsid w:val="008420FC"/>
    <w:rsid w:val="00884650"/>
    <w:rsid w:val="008A0022"/>
    <w:rsid w:val="008D42B9"/>
    <w:rsid w:val="009301FD"/>
    <w:rsid w:val="00993677"/>
    <w:rsid w:val="009B7BEA"/>
    <w:rsid w:val="00A64622"/>
    <w:rsid w:val="00A71853"/>
    <w:rsid w:val="00A970EC"/>
    <w:rsid w:val="00B77A6E"/>
    <w:rsid w:val="00BB009B"/>
    <w:rsid w:val="00BC2FB6"/>
    <w:rsid w:val="00C9374F"/>
    <w:rsid w:val="00D20A53"/>
    <w:rsid w:val="00D96FF8"/>
    <w:rsid w:val="00DC3BFD"/>
    <w:rsid w:val="00DF55FA"/>
    <w:rsid w:val="00E124C1"/>
    <w:rsid w:val="00E91674"/>
    <w:rsid w:val="00EA7596"/>
    <w:rsid w:val="00EC02BB"/>
    <w:rsid w:val="00FE6DDE"/>
    <w:rsid w:val="05E83425"/>
    <w:rsid w:val="0A844DEC"/>
    <w:rsid w:val="109A2576"/>
    <w:rsid w:val="11047267"/>
    <w:rsid w:val="1A2436E8"/>
    <w:rsid w:val="1C0E1255"/>
    <w:rsid w:val="27AF6650"/>
    <w:rsid w:val="289F00EA"/>
    <w:rsid w:val="2D141439"/>
    <w:rsid w:val="2D786B5B"/>
    <w:rsid w:val="3016196F"/>
    <w:rsid w:val="31F1551C"/>
    <w:rsid w:val="33E51343"/>
    <w:rsid w:val="3C01416B"/>
    <w:rsid w:val="3D4A6983"/>
    <w:rsid w:val="455A75DA"/>
    <w:rsid w:val="559B2A02"/>
    <w:rsid w:val="571E2E47"/>
    <w:rsid w:val="66AB6A1D"/>
    <w:rsid w:val="6B361B3D"/>
    <w:rsid w:val="715F27BF"/>
    <w:rsid w:val="733F3B86"/>
    <w:rsid w:val="762C7D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553362-1472-4F1C-8F5A-2011CC2115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870</Words>
  <Characters>4964</Characters>
  <Lines>41</Lines>
  <Paragraphs>11</Paragraphs>
  <TotalTime>0</TotalTime>
  <ScaleCrop>false</ScaleCrop>
  <LinksUpToDate>false</LinksUpToDate>
  <CharactersWithSpaces>5823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2019-07-17T00:46:00Z</dcterms:created>
  <dc:creator>沈佳丽</dc:creator>
  <cp:lastModifiedBy>zym</cp:lastModifiedBy>
  <dcterms:modified xsi:type="dcterms:W3CDTF">2021-03-17T00:58:08Z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