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37" w:lineRule="atLeast"/>
        <w:jc w:val="right"/>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color w:val="616161"/>
          <w:sz w:val="32"/>
          <w:szCs w:val="32"/>
          <w:shd w:val="clear" w:color="auto" w:fill="FFFFFF"/>
        </w:rPr>
        <w:t>BCXD11-20</w:t>
      </w:r>
      <w:r>
        <w:rPr>
          <w:rFonts w:hint="eastAsia" w:ascii="仿宋_GB2312" w:hAnsi="仿宋_GB2312" w:eastAsia="仿宋_GB2312" w:cs="仿宋_GB2312"/>
          <w:color w:val="616161"/>
          <w:sz w:val="32"/>
          <w:szCs w:val="32"/>
          <w:shd w:val="clear" w:color="auto" w:fill="FFFFFF"/>
          <w:lang w:val="en-US" w:eastAsia="zh-CN"/>
        </w:rPr>
        <w:t>21</w:t>
      </w:r>
      <w:r>
        <w:rPr>
          <w:rFonts w:hint="eastAsia" w:ascii="仿宋_GB2312" w:hAnsi="仿宋_GB2312" w:eastAsia="仿宋_GB2312" w:cs="仿宋_GB2312"/>
          <w:color w:val="616161"/>
          <w:sz w:val="32"/>
          <w:szCs w:val="32"/>
          <w:shd w:val="clear" w:color="auto" w:fill="FFFFFF"/>
        </w:rPr>
        <w:t>-000</w:t>
      </w:r>
      <w:r>
        <w:rPr>
          <w:rFonts w:hint="eastAsia" w:ascii="仿宋_GB2312" w:hAnsi="仿宋_GB2312" w:eastAsia="仿宋_GB2312" w:cs="仿宋_GB2312"/>
          <w:color w:val="616161"/>
          <w:sz w:val="32"/>
          <w:szCs w:val="32"/>
          <w:shd w:val="clear" w:color="auto" w:fill="FFFFFF"/>
          <w:lang w:val="en-US" w:eastAsia="zh-CN"/>
        </w:rPr>
        <w:t>1</w:t>
      </w:r>
    </w:p>
    <w:p>
      <w:pPr>
        <w:spacing w:line="600" w:lineRule="exact"/>
        <w:jc w:val="center"/>
        <w:rPr>
          <w:rFonts w:ascii="仿宋_GB2312" w:eastAsia="仿宋_GB2312" w:cs="仿宋_GB2312"/>
          <w:sz w:val="32"/>
          <w:szCs w:val="32"/>
        </w:rPr>
      </w:pPr>
    </w:p>
    <w:p>
      <w:pPr>
        <w:spacing w:line="600" w:lineRule="exact"/>
        <w:jc w:val="center"/>
        <w:rPr>
          <w:rFonts w:ascii="仿宋_GB2312" w:eastAsia="仿宋_GB2312" w:cs="仿宋_GB2312"/>
          <w:sz w:val="32"/>
          <w:szCs w:val="32"/>
        </w:rPr>
      </w:pPr>
    </w:p>
    <w:p>
      <w:pPr>
        <w:spacing w:line="600" w:lineRule="exact"/>
        <w:jc w:val="center"/>
        <w:rPr>
          <w:rFonts w:ascii="仿宋_GB2312" w:eastAsia="仿宋_GB2312" w:cs="仿宋_GB2312"/>
          <w:sz w:val="32"/>
          <w:szCs w:val="32"/>
        </w:rPr>
      </w:pPr>
    </w:p>
    <w:p>
      <w:pPr>
        <w:spacing w:line="600" w:lineRule="exact"/>
        <w:jc w:val="both"/>
        <w:rPr>
          <w:rFonts w:ascii="仿宋_GB2312" w:eastAsia="仿宋_GB2312" w:cs="仿宋_GB2312"/>
          <w:sz w:val="32"/>
          <w:szCs w:val="32"/>
        </w:rPr>
      </w:pPr>
    </w:p>
    <w:p>
      <w:pPr>
        <w:spacing w:line="600" w:lineRule="exact"/>
        <w:jc w:val="center"/>
        <w:rPr>
          <w:rFonts w:ascii="仿宋_GB2312" w:eastAsia="仿宋_GB2312" w:cs="仿宋_GB2312"/>
          <w:sz w:val="32"/>
          <w:szCs w:val="32"/>
        </w:rPr>
      </w:pPr>
      <w:r>
        <w:rPr>
          <w:rFonts w:hint="eastAsia" w:ascii="仿宋_GB2312" w:eastAsia="仿宋_GB2312" w:cs="仿宋_GB2312"/>
          <w:sz w:val="32"/>
          <w:szCs w:val="32"/>
        </w:rPr>
        <w:t>慈司〔</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ascii="黑体" w:hAnsi="黑体" w:eastAsia="黑体" w:cs="黑体"/>
          <w:b/>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关于公布行政规范性文件清理结果的通知</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各基层司法所，局机关各科室，各下属事业单位：</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为全面推进依法行政，加快建设法治政府，根据相关文件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，我局对20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前自行制定的行政规范性文件进行了清理。本次清理共涉及规范性文件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件，其中</w:t>
      </w:r>
      <w:r>
        <w:rPr>
          <w:rFonts w:hint="eastAsia" w:ascii="仿宋_GB2312" w:hAnsi="仿宋_GB2312" w:eastAsia="仿宋_GB2312" w:cs="仿宋_GB2312"/>
          <w:sz w:val="32"/>
          <w:szCs w:val="32"/>
          <w:lang w:val="en-US" w:eastAsia="zh-CN"/>
        </w:rPr>
        <w:t>保留4</w:t>
      </w:r>
      <w:r>
        <w:rPr>
          <w:rFonts w:hint="eastAsia" w:ascii="仿宋_GB2312" w:hAnsi="仿宋_GB2312" w:eastAsia="仿宋_GB2312" w:cs="仿宋_GB2312"/>
          <w:sz w:val="32"/>
          <w:szCs w:val="32"/>
        </w:rPr>
        <w:t>件、废止</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件，现予以公布。</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继续有效的行政规范性文件目录（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2.废止和失效的行政规范性文件目录（1件）</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慈溪市司法局</w:t>
      </w:r>
    </w:p>
    <w:p>
      <w:pPr>
        <w:keepNext w:val="0"/>
        <w:keepLines w:val="0"/>
        <w:pageBreakBefore w:val="0"/>
        <w:widowControl w:val="0"/>
        <w:tabs>
          <w:tab w:val="left" w:pos="7560"/>
        </w:tabs>
        <w:kinsoku/>
        <w:wordWrap/>
        <w:overflowPunct/>
        <w:topLinePunct w:val="0"/>
        <w:autoSpaceDE/>
        <w:autoSpaceDN/>
        <w:bidi w:val="0"/>
        <w:adjustRightInd/>
        <w:snapToGrid/>
        <w:spacing w:line="52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继续有效的行政规范性文件目录（</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44"/>
        </w:rPr>
      </w:pPr>
    </w:p>
    <w:tbl>
      <w:tblPr>
        <w:tblStyle w:val="5"/>
        <w:tblW w:w="9297" w:type="dxa"/>
        <w:tblInd w:w="0" w:type="dxa"/>
        <w:tblLayout w:type="fixed"/>
        <w:tblCellMar>
          <w:top w:w="0" w:type="dxa"/>
          <w:left w:w="108" w:type="dxa"/>
          <w:bottom w:w="0" w:type="dxa"/>
          <w:right w:w="108" w:type="dxa"/>
        </w:tblCellMar>
      </w:tblPr>
      <w:tblGrid>
        <w:gridCol w:w="792"/>
        <w:gridCol w:w="2505"/>
        <w:gridCol w:w="2685"/>
        <w:gridCol w:w="2520"/>
        <w:gridCol w:w="795"/>
      </w:tblGrid>
      <w:tr>
        <w:tblPrEx>
          <w:tblLayout w:type="fixed"/>
          <w:tblCellMar>
            <w:top w:w="0" w:type="dxa"/>
            <w:left w:w="108" w:type="dxa"/>
            <w:bottom w:w="0" w:type="dxa"/>
            <w:right w:w="108" w:type="dxa"/>
          </w:tblCellMar>
        </w:tblPrEx>
        <w:trPr>
          <w:trHeight w:val="770" w:hRule="atLeast"/>
        </w:trPr>
        <w:tc>
          <w:tcPr>
            <w:tcW w:w="792"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250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文 件 标 题</w:t>
            </w:r>
          </w:p>
        </w:tc>
        <w:tc>
          <w:tcPr>
            <w:tcW w:w="268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文　　号</w:t>
            </w:r>
          </w:p>
        </w:tc>
        <w:tc>
          <w:tcPr>
            <w:tcW w:w="2520"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统一编号</w:t>
            </w:r>
          </w:p>
        </w:tc>
        <w:tc>
          <w:tcPr>
            <w:tcW w:w="79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清理</w:t>
            </w:r>
          </w:p>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结果</w:t>
            </w:r>
          </w:p>
        </w:tc>
      </w:tr>
      <w:tr>
        <w:tblPrEx>
          <w:tblLayout w:type="fixed"/>
          <w:tblCellMar>
            <w:top w:w="0" w:type="dxa"/>
            <w:left w:w="108" w:type="dxa"/>
            <w:bottom w:w="0" w:type="dxa"/>
            <w:right w:w="108" w:type="dxa"/>
          </w:tblCellMar>
        </w:tblPrEx>
        <w:trPr>
          <w:trHeight w:val="780" w:hRule="atLeast"/>
        </w:trPr>
        <w:tc>
          <w:tcPr>
            <w:tcW w:w="79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1</w:t>
            </w:r>
          </w:p>
        </w:tc>
        <w:tc>
          <w:tcPr>
            <w:tcW w:w="250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关于印发《一案一档奖励考核办法》的通知</w:t>
            </w:r>
          </w:p>
        </w:tc>
        <w:tc>
          <w:tcPr>
            <w:tcW w:w="268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慈司〔2013〕21号</w:t>
            </w:r>
          </w:p>
        </w:tc>
        <w:tc>
          <w:tcPr>
            <w:tcW w:w="252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BCXD11-2013-0001</w:t>
            </w:r>
          </w:p>
        </w:tc>
        <w:tc>
          <w:tcPr>
            <w:tcW w:w="79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保留</w:t>
            </w:r>
          </w:p>
        </w:tc>
      </w:tr>
      <w:tr>
        <w:tblPrEx>
          <w:tblLayout w:type="fixed"/>
          <w:tblCellMar>
            <w:top w:w="0" w:type="dxa"/>
            <w:left w:w="108" w:type="dxa"/>
            <w:bottom w:w="0" w:type="dxa"/>
            <w:right w:w="108" w:type="dxa"/>
          </w:tblCellMar>
        </w:tblPrEx>
        <w:trPr>
          <w:trHeight w:val="780" w:hRule="atLeast"/>
        </w:trPr>
        <w:tc>
          <w:tcPr>
            <w:tcW w:w="792" w:type="dxa"/>
            <w:tcBorders>
              <w:top w:val="nil"/>
              <w:left w:val="single" w:color="auto" w:sz="8" w:space="0"/>
              <w:bottom w:val="single" w:color="auto" w:sz="8" w:space="0"/>
              <w:right w:val="single" w:color="auto" w:sz="8" w:space="0"/>
            </w:tcBorders>
            <w:vAlign w:val="center"/>
          </w:tcPr>
          <w:p>
            <w:pPr>
              <w:widowControl/>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2505" w:type="dxa"/>
            <w:tcBorders>
              <w:top w:val="nil"/>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rPr>
              <w:t>市司法局关于公布行政规范性文件清理结果的通知</w:t>
            </w:r>
          </w:p>
        </w:tc>
        <w:tc>
          <w:tcPr>
            <w:tcW w:w="268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慈司</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17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号</w:t>
            </w:r>
          </w:p>
        </w:tc>
        <w:tc>
          <w:tcPr>
            <w:tcW w:w="2520"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BCXD11-2017-0001</w:t>
            </w:r>
          </w:p>
        </w:tc>
        <w:tc>
          <w:tcPr>
            <w:tcW w:w="795" w:type="dxa"/>
            <w:tcBorders>
              <w:top w:val="nil"/>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保留</w:t>
            </w:r>
          </w:p>
        </w:tc>
      </w:tr>
      <w:tr>
        <w:tblPrEx>
          <w:tblLayout w:type="fixed"/>
          <w:tblCellMar>
            <w:top w:w="0" w:type="dxa"/>
            <w:left w:w="108" w:type="dxa"/>
            <w:bottom w:w="0" w:type="dxa"/>
            <w:right w:w="108" w:type="dxa"/>
          </w:tblCellMar>
        </w:tblPrEx>
        <w:trPr>
          <w:trHeight w:val="796" w:hRule="atLeast"/>
        </w:trPr>
        <w:tc>
          <w:tcPr>
            <w:tcW w:w="792"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3</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慈溪市在线公证法律服务实施办法（试行）</w:t>
            </w:r>
          </w:p>
        </w:tc>
        <w:tc>
          <w:tcPr>
            <w:tcW w:w="268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慈司</w:t>
            </w:r>
            <w:r>
              <w:rPr>
                <w:rFonts w:hint="eastAsia" w:ascii="仿宋_GB2312" w:hAnsi="仿宋_GB2312" w:eastAsia="仿宋_GB2312" w:cs="仿宋_GB2312"/>
                <w:color w:val="000000"/>
                <w:sz w:val="28"/>
                <w:szCs w:val="28"/>
              </w:rPr>
              <w:t>〔2019〕</w:t>
            </w:r>
            <w:r>
              <w:rPr>
                <w:rFonts w:hint="eastAsia" w:ascii="仿宋_GB2312" w:hAnsi="仿宋_GB2312" w:eastAsia="仿宋_GB2312" w:cs="仿宋_GB2312"/>
                <w:sz w:val="28"/>
                <w:szCs w:val="28"/>
              </w:rPr>
              <w:t>14号</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BCXD11-2019-0001</w:t>
            </w:r>
          </w:p>
        </w:tc>
        <w:tc>
          <w:tcPr>
            <w:tcW w:w="79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保留</w:t>
            </w:r>
          </w:p>
        </w:tc>
      </w:tr>
      <w:tr>
        <w:tblPrEx>
          <w:tblLayout w:type="fixed"/>
          <w:tblCellMar>
            <w:top w:w="0" w:type="dxa"/>
            <w:left w:w="108" w:type="dxa"/>
            <w:bottom w:w="0" w:type="dxa"/>
            <w:right w:w="108" w:type="dxa"/>
          </w:tblCellMar>
        </w:tblPrEx>
        <w:trPr>
          <w:trHeight w:val="796" w:hRule="atLeast"/>
        </w:trPr>
        <w:tc>
          <w:tcPr>
            <w:tcW w:w="792"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w:t>
            </w:r>
          </w:p>
        </w:tc>
        <w:tc>
          <w:tcPr>
            <w:tcW w:w="250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慈溪市司法局关于公布行政规范性文件清理结果的通知</w:t>
            </w:r>
          </w:p>
        </w:tc>
        <w:tc>
          <w:tcPr>
            <w:tcW w:w="268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rPr>
              <w:t>慈司〔20</w:t>
            </w:r>
            <w:r>
              <w:rPr>
                <w:rFonts w:hint="eastAsia" w:ascii="仿宋_GB2312" w:hAnsi="仿宋_GB2312" w:eastAsia="仿宋_GB2312" w:cs="仿宋_GB2312"/>
                <w:color w:val="000000"/>
                <w:sz w:val="28"/>
                <w:szCs w:val="28"/>
                <w:lang w:val="en-US" w:eastAsia="zh-CN"/>
              </w:rPr>
              <w:t>19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51</w:t>
            </w:r>
            <w:r>
              <w:rPr>
                <w:rFonts w:hint="eastAsia" w:ascii="仿宋_GB2312" w:hAnsi="仿宋_GB2312" w:eastAsia="仿宋_GB2312" w:cs="仿宋_GB2312"/>
                <w:color w:val="000000"/>
                <w:sz w:val="28"/>
                <w:szCs w:val="28"/>
              </w:rPr>
              <w:t>号</w:t>
            </w:r>
          </w:p>
        </w:tc>
        <w:tc>
          <w:tcPr>
            <w:tcW w:w="2520"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BCXD11-2019-0002</w:t>
            </w:r>
          </w:p>
        </w:tc>
        <w:tc>
          <w:tcPr>
            <w:tcW w:w="795"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保留</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废止和失效的行政规范性文件目录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1件</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44"/>
          <w:lang w:eastAsia="zh-CN"/>
        </w:rPr>
      </w:pPr>
    </w:p>
    <w:tbl>
      <w:tblPr>
        <w:tblStyle w:val="5"/>
        <w:tblW w:w="9237" w:type="dxa"/>
        <w:tblInd w:w="0" w:type="dxa"/>
        <w:tblLayout w:type="fixed"/>
        <w:tblCellMar>
          <w:top w:w="0" w:type="dxa"/>
          <w:left w:w="108" w:type="dxa"/>
          <w:bottom w:w="0" w:type="dxa"/>
          <w:right w:w="108" w:type="dxa"/>
        </w:tblCellMar>
      </w:tblPr>
      <w:tblGrid>
        <w:gridCol w:w="852"/>
        <w:gridCol w:w="2580"/>
        <w:gridCol w:w="2505"/>
        <w:gridCol w:w="2505"/>
        <w:gridCol w:w="795"/>
      </w:tblGrid>
      <w:tr>
        <w:tblPrEx>
          <w:tblLayout w:type="fixed"/>
          <w:tblCellMar>
            <w:top w:w="0" w:type="dxa"/>
            <w:left w:w="108" w:type="dxa"/>
            <w:bottom w:w="0" w:type="dxa"/>
            <w:right w:w="108" w:type="dxa"/>
          </w:tblCellMar>
        </w:tblPrEx>
        <w:trPr>
          <w:trHeight w:val="575" w:hRule="atLeast"/>
        </w:trPr>
        <w:tc>
          <w:tcPr>
            <w:tcW w:w="852"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序号</w:t>
            </w:r>
          </w:p>
        </w:tc>
        <w:tc>
          <w:tcPr>
            <w:tcW w:w="2580"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文 件 标 题</w:t>
            </w:r>
          </w:p>
        </w:tc>
        <w:tc>
          <w:tcPr>
            <w:tcW w:w="250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文　　号</w:t>
            </w:r>
          </w:p>
        </w:tc>
        <w:tc>
          <w:tcPr>
            <w:tcW w:w="250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统一编号</w:t>
            </w:r>
          </w:p>
        </w:tc>
        <w:tc>
          <w:tcPr>
            <w:tcW w:w="79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清理</w:t>
            </w:r>
          </w:p>
          <w:p>
            <w:pPr>
              <w:widowControl/>
              <w:spacing w:line="3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结果</w:t>
            </w:r>
          </w:p>
        </w:tc>
      </w:tr>
      <w:tr>
        <w:tblPrEx>
          <w:tblLayout w:type="fixed"/>
          <w:tblCellMar>
            <w:top w:w="0" w:type="dxa"/>
            <w:left w:w="108" w:type="dxa"/>
            <w:bottom w:w="0" w:type="dxa"/>
            <w:right w:w="108" w:type="dxa"/>
          </w:tblCellMar>
        </w:tblPrEx>
        <w:trPr>
          <w:trHeight w:val="575" w:hRule="atLeast"/>
        </w:trPr>
        <w:tc>
          <w:tcPr>
            <w:tcW w:w="852" w:type="dxa"/>
            <w:tcBorders>
              <w:top w:val="single" w:color="auto" w:sz="8" w:space="0"/>
              <w:left w:val="single" w:color="auto" w:sz="8" w:space="0"/>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1</w:t>
            </w:r>
          </w:p>
        </w:tc>
        <w:tc>
          <w:tcPr>
            <w:tcW w:w="2580" w:type="dxa"/>
            <w:tcBorders>
              <w:top w:val="single" w:color="auto" w:sz="8" w:space="0"/>
              <w:left w:val="nil"/>
              <w:bottom w:val="single" w:color="auto" w:sz="8" w:space="0"/>
              <w:right w:val="single" w:color="auto" w:sz="8" w:space="0"/>
            </w:tcBorders>
            <w:vAlign w:val="center"/>
          </w:tcPr>
          <w:p>
            <w:pPr>
              <w:widowControl/>
              <w:spacing w:line="320" w:lineRule="exact"/>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rPr>
              <w:t>慈溪市司法局关于具有债权内容的人民调解协议书赋予强制执行效力公证暂行办法</w:t>
            </w:r>
          </w:p>
        </w:tc>
        <w:tc>
          <w:tcPr>
            <w:tcW w:w="250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慈司</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02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49号</w:t>
            </w:r>
          </w:p>
        </w:tc>
        <w:tc>
          <w:tcPr>
            <w:tcW w:w="250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rPr>
              <w:t>BCXD11-2002-0001</w:t>
            </w:r>
          </w:p>
        </w:tc>
        <w:tc>
          <w:tcPr>
            <w:tcW w:w="795" w:type="dxa"/>
            <w:tcBorders>
              <w:top w:val="single" w:color="auto" w:sz="8" w:space="0"/>
              <w:left w:val="nil"/>
              <w:bottom w:val="single" w:color="auto" w:sz="8" w:space="0"/>
              <w:right w:val="single" w:color="auto" w:sz="8" w:space="0"/>
            </w:tcBorders>
            <w:vAlign w:val="center"/>
          </w:tcPr>
          <w:p>
            <w:pPr>
              <w:widowControl/>
              <w:spacing w:line="3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废止</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
    <w:p/>
    <w:p/>
    <w:p/>
    <w:p/>
    <w:p/>
    <w:p/>
    <w:p/>
    <w:p/>
    <w:p/>
    <w:p/>
    <w:p/>
    <w:p/>
    <w:p/>
    <w:p/>
    <w:p/>
    <w:p/>
    <w:p/>
    <w:p/>
    <w:p/>
    <w:p/>
    <w:p/>
    <w:p/>
    <w:p/>
    <w:p/>
    <w:p/>
    <w:p/>
    <w:p/>
    <w:p/>
    <w:p/>
    <w:p/>
    <w:p/>
    <w:p/>
    <w:p/>
    <w:p/>
    <w:p/>
    <w:p/>
    <w:p/>
    <w:p/>
    <w:p/>
    <w:p/>
    <w:p/>
    <w:p/>
    <w:p/>
    <w:p/>
    <w:p/>
    <w:p/>
    <w:p/>
    <w:p/>
    <w:p/>
    <w:p/>
    <w:p/>
    <w:p/>
    <w:p/>
    <w:p/>
    <w:p/>
    <w:p/>
    <w:p/>
    <w:p/>
    <w:p/>
    <w:p>
      <w:pPr>
        <w:tabs>
          <w:tab w:val="left" w:pos="8460"/>
        </w:tabs>
        <w:spacing w:line="300" w:lineRule="exact"/>
        <w:rPr>
          <w:rFonts w:ascii="仿宋_GB2312" w:eastAsia="仿宋_GB2312"/>
          <w:spacing w:val="-6"/>
          <w:sz w:val="32"/>
        </w:rPr>
      </w:pPr>
      <w:r>
        <w:rPr>
          <w:rFonts w:hint="eastAsia" w:ascii="仿宋_GB2312" w:eastAsia="仿宋_GB2312"/>
          <w:spacing w:val="-6"/>
          <w:sz w:val="32"/>
        </w:rPr>
        <w:t>────────────────────────────</w:t>
      </w:r>
    </w:p>
    <w:p>
      <w:pPr>
        <w:tabs>
          <w:tab w:val="left" w:pos="7560"/>
          <w:tab w:val="left" w:pos="7740"/>
          <w:tab w:val="left" w:pos="8460"/>
          <w:tab w:val="left" w:pos="8640"/>
        </w:tabs>
        <w:spacing w:line="300" w:lineRule="exact"/>
        <w:ind w:firstLine="268" w:firstLineChars="100"/>
        <w:rPr>
          <w:rFonts w:ascii="仿宋_GB2312" w:eastAsia="仿宋_GB2312"/>
          <w:spacing w:val="-6"/>
          <w:sz w:val="28"/>
          <w:szCs w:val="28"/>
        </w:rPr>
      </w:pPr>
      <w:r>
        <w:rPr>
          <w:rFonts w:hint="eastAsia" w:ascii="仿宋_GB2312" w:eastAsia="仿宋_GB2312"/>
          <w:spacing w:val="-6"/>
          <w:sz w:val="28"/>
          <w:szCs w:val="28"/>
        </w:rPr>
        <w:t xml:space="preserve">慈溪市司法局办公室　　　　　　　        </w:t>
      </w:r>
      <w:r>
        <w:rPr>
          <w:rFonts w:hint="eastAsia" w:ascii="仿宋_GB2312" w:eastAsia="仿宋_GB2312"/>
          <w:spacing w:val="-6"/>
          <w:sz w:val="28"/>
          <w:szCs w:val="28"/>
          <w:lang w:val="en-US" w:eastAsia="zh-CN"/>
        </w:rPr>
        <w:t xml:space="preserve">  </w:t>
      </w:r>
      <w:bookmarkStart w:id="0" w:name="_GoBack"/>
      <w:bookmarkEnd w:id="0"/>
      <w:r>
        <w:rPr>
          <w:rFonts w:hint="eastAsia" w:ascii="仿宋_GB2312" w:eastAsia="仿宋_GB2312"/>
          <w:spacing w:val="-6"/>
          <w:sz w:val="28"/>
          <w:szCs w:val="28"/>
        </w:rPr>
        <w:t xml:space="preserve"> 20</w:t>
      </w:r>
      <w:r>
        <w:rPr>
          <w:rFonts w:hint="eastAsia" w:ascii="仿宋_GB2312" w:eastAsia="仿宋_GB2312"/>
          <w:spacing w:val="-6"/>
          <w:sz w:val="28"/>
          <w:szCs w:val="28"/>
          <w:lang w:val="en-US" w:eastAsia="zh-CN"/>
        </w:rPr>
        <w:t>21</w:t>
      </w:r>
      <w:r>
        <w:rPr>
          <w:rFonts w:hint="eastAsia" w:ascii="仿宋_GB2312" w:eastAsia="仿宋_GB2312"/>
          <w:spacing w:val="-6"/>
          <w:sz w:val="28"/>
          <w:szCs w:val="28"/>
        </w:rPr>
        <w:t>年</w:t>
      </w:r>
      <w:r>
        <w:rPr>
          <w:rFonts w:hint="eastAsia" w:ascii="仿宋_GB2312" w:eastAsia="仿宋_GB2312"/>
          <w:spacing w:val="-6"/>
          <w:sz w:val="28"/>
          <w:szCs w:val="28"/>
          <w:lang w:val="en-US" w:eastAsia="zh-CN"/>
        </w:rPr>
        <w:t>9</w:t>
      </w:r>
      <w:r>
        <w:rPr>
          <w:rFonts w:hint="eastAsia" w:ascii="仿宋_GB2312" w:eastAsia="仿宋_GB2312"/>
          <w:spacing w:val="-6"/>
          <w:sz w:val="28"/>
          <w:szCs w:val="28"/>
        </w:rPr>
        <w:t>月</w:t>
      </w:r>
      <w:r>
        <w:rPr>
          <w:rFonts w:hint="eastAsia" w:ascii="仿宋_GB2312" w:eastAsia="仿宋_GB2312"/>
          <w:spacing w:val="-6"/>
          <w:sz w:val="28"/>
          <w:szCs w:val="28"/>
          <w:lang w:val="en-US" w:eastAsia="zh-CN"/>
        </w:rPr>
        <w:t>3</w:t>
      </w:r>
      <w:r>
        <w:rPr>
          <w:rFonts w:hint="eastAsia" w:ascii="仿宋_GB2312" w:eastAsia="仿宋_GB2312"/>
          <w:spacing w:val="-6"/>
          <w:sz w:val="28"/>
          <w:szCs w:val="28"/>
        </w:rPr>
        <w:t>日印发</w:t>
      </w:r>
    </w:p>
    <w:p>
      <w:pPr>
        <w:tabs>
          <w:tab w:val="left" w:pos="8460"/>
        </w:tabs>
        <w:spacing w:line="300" w:lineRule="exact"/>
      </w:pPr>
      <w:r>
        <w:rPr>
          <w:rFonts w:hint="eastAsia" w:ascii="仿宋_GB2312" w:eastAsia="仿宋_GB2312"/>
          <w:spacing w:val="-6"/>
          <w:sz w:val="32"/>
        </w:rPr>
        <w:t>────────────────────────────</w:t>
      </w: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28A4"/>
    <w:rsid w:val="0555003A"/>
    <w:rsid w:val="06C536CC"/>
    <w:rsid w:val="0B5F417E"/>
    <w:rsid w:val="0FC54041"/>
    <w:rsid w:val="10E1477E"/>
    <w:rsid w:val="11E41E49"/>
    <w:rsid w:val="15045773"/>
    <w:rsid w:val="17F2090E"/>
    <w:rsid w:val="22483975"/>
    <w:rsid w:val="262B0623"/>
    <w:rsid w:val="2A11287B"/>
    <w:rsid w:val="2BEC28A4"/>
    <w:rsid w:val="2C8257EC"/>
    <w:rsid w:val="2E5730A5"/>
    <w:rsid w:val="2F723999"/>
    <w:rsid w:val="33A140D1"/>
    <w:rsid w:val="346B656F"/>
    <w:rsid w:val="359B3F06"/>
    <w:rsid w:val="37964CE3"/>
    <w:rsid w:val="37AB441D"/>
    <w:rsid w:val="399B1DDE"/>
    <w:rsid w:val="4BAE0B47"/>
    <w:rsid w:val="4F925BA7"/>
    <w:rsid w:val="53444A7F"/>
    <w:rsid w:val="569B69BA"/>
    <w:rsid w:val="5A1B1B15"/>
    <w:rsid w:val="633F6C0B"/>
    <w:rsid w:val="65AC300F"/>
    <w:rsid w:val="67004C2F"/>
    <w:rsid w:val="70A01BE4"/>
    <w:rsid w:val="73AD1C53"/>
    <w:rsid w:val="74145DE2"/>
    <w:rsid w:val="7662252D"/>
    <w:rsid w:val="77C651CE"/>
    <w:rsid w:val="7A5330DD"/>
    <w:rsid w:val="7B2E6C97"/>
    <w:rsid w:val="7BE228BF"/>
    <w:rsid w:val="7CEC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2019-12-17T03:10:00Z</dcterms:created>
  <dc:creator>user</dc:creator>
  <cp:lastModifiedBy>user</cp:lastModifiedBy>
  <cp:lastPrinted>2021-09-01T02:47:00Z</cp:lastPrinted>
  <dcterms:modified xsi:type="dcterms:W3CDTF">2021-09-06T06:35:21Z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56EE8D10617345E6AF2E4611B08BB9BF</vt:lpwstr>
  </property>
</Properties>
</file>