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exact"/>
        <w:ind w:firstLine="5440" w:firstLineChars="1700"/>
        <w:textAlignment w:val="auto"/>
        <w:rPr>
          <w:rFonts w:hint="default" w:eastAsia="宋体"/>
          <w:sz w:val="32"/>
          <w:szCs w:val="32"/>
          <w:lang w:val="en-US" w:eastAsia="zh-CN"/>
        </w:rPr>
      </w:pPr>
    </w:p>
    <w:tbl>
      <w:tblPr>
        <w:tblStyle w:val="4"/>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1"/>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9" w:hRule="atLeast"/>
          <w:jc w:val="center"/>
        </w:trPr>
        <w:tc>
          <w:tcPr>
            <w:tcW w:w="8011" w:type="dxa"/>
            <w:tcBorders>
              <w:top w:val="nil"/>
              <w:left w:val="nil"/>
              <w:bottom w:val="nil"/>
              <w:right w:val="nil"/>
            </w:tcBorders>
            <w:noWrap w:val="0"/>
            <w:vAlign w:val="center"/>
          </w:tcPr>
          <w:p>
            <w:pPr>
              <w:tabs>
                <w:tab w:val="left" w:pos="360"/>
                <w:tab w:val="left" w:pos="7920"/>
                <w:tab w:val="left" w:pos="8200"/>
              </w:tabs>
              <w:spacing w:line="1060" w:lineRule="exact"/>
              <w:ind w:left="0" w:leftChars="0" w:right="0" w:rightChars="0" w:firstLine="0" w:firstLineChars="0"/>
              <w:jc w:val="distribute"/>
              <w:rPr>
                <w:rFonts w:hint="eastAsia" w:ascii="宋体" w:hAnsi="宋体"/>
                <w:b/>
                <w:color w:val="000000"/>
                <w:spacing w:val="-42"/>
                <w:w w:val="80"/>
                <w:kern w:val="0"/>
                <w:sz w:val="84"/>
                <w:szCs w:val="84"/>
              </w:rPr>
            </w:pPr>
            <w:r>
              <w:rPr>
                <w:rFonts w:hint="eastAsia" w:ascii="宋体" w:hAnsi="宋体"/>
                <w:b/>
                <w:color w:val="000000"/>
                <w:spacing w:val="-42"/>
                <w:w w:val="100"/>
                <w:kern w:val="0"/>
                <w:sz w:val="84"/>
                <w:szCs w:val="84"/>
              </w:rPr>
              <w:t>中共慈溪市委组织部</w:t>
            </w:r>
            <w:r>
              <w:rPr>
                <w:rFonts w:hint="eastAsia" w:ascii="宋体" w:hAnsi="宋体"/>
                <w:b/>
                <w:color w:val="000000"/>
                <w:spacing w:val="-42"/>
                <w:w w:val="80"/>
                <w:kern w:val="0"/>
                <w:sz w:val="84"/>
                <w:szCs w:val="84"/>
              </w:rPr>
              <w:t>慈溪市人力资源和社会保障局</w:t>
            </w:r>
          </w:p>
          <w:p>
            <w:pPr>
              <w:tabs>
                <w:tab w:val="left" w:pos="360"/>
                <w:tab w:val="left" w:pos="7920"/>
                <w:tab w:val="left" w:pos="8200"/>
              </w:tabs>
              <w:spacing w:line="1060" w:lineRule="exact"/>
              <w:ind w:left="0" w:leftChars="0" w:right="0" w:rightChars="0" w:firstLine="0" w:firstLineChars="0"/>
              <w:jc w:val="distribute"/>
              <w:rPr>
                <w:rFonts w:hint="eastAsia" w:ascii="宋体" w:hAnsi="宋体"/>
                <w:b/>
                <w:color w:val="000000"/>
                <w:spacing w:val="-42"/>
                <w:w w:val="80"/>
                <w:kern w:val="0"/>
                <w:sz w:val="84"/>
                <w:szCs w:val="84"/>
              </w:rPr>
            </w:pPr>
            <w:r>
              <w:rPr>
                <w:rFonts w:hint="eastAsia" w:ascii="宋体" w:hAnsi="宋体"/>
                <w:b/>
                <w:color w:val="000000"/>
                <w:spacing w:val="-42"/>
                <w:w w:val="100"/>
                <w:kern w:val="0"/>
                <w:sz w:val="84"/>
                <w:szCs w:val="84"/>
              </w:rPr>
              <w:t>慈溪市财政局</w:t>
            </w:r>
          </w:p>
        </w:tc>
        <w:tc>
          <w:tcPr>
            <w:tcW w:w="1643" w:type="dxa"/>
            <w:tcBorders>
              <w:top w:val="nil"/>
              <w:left w:val="nil"/>
              <w:bottom w:val="nil"/>
              <w:right w:val="nil"/>
            </w:tcBorders>
            <w:noWrap w:val="0"/>
            <w:vAlign w:val="center"/>
          </w:tcPr>
          <w:p>
            <w:pPr>
              <w:widowControl/>
              <w:ind w:left="0" w:leftChars="0" w:right="0" w:rightChars="0" w:firstLine="0" w:firstLineChars="0"/>
              <w:jc w:val="left"/>
              <w:rPr>
                <w:rFonts w:hint="eastAsia" w:ascii="仿宋_GB2312" w:eastAsia="仿宋_GB2312"/>
                <w:b/>
                <w:color w:val="000000"/>
                <w:spacing w:val="-26"/>
                <w:w w:val="80"/>
                <w:sz w:val="32"/>
              </w:rPr>
            </w:pPr>
            <w:r>
              <w:rPr>
                <w:rFonts w:hint="eastAsia" w:ascii="宋体" w:hAnsi="宋体"/>
                <w:b/>
                <w:color w:val="000000"/>
                <w:spacing w:val="-26"/>
                <w:w w:val="80"/>
                <w:kern w:val="0"/>
                <w:sz w:val="84"/>
                <w:szCs w:val="84"/>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654" w:type="dxa"/>
            <w:gridSpan w:val="2"/>
            <w:tcBorders>
              <w:top w:val="nil"/>
              <w:left w:val="nil"/>
              <w:right w:val="nil"/>
            </w:tcBorders>
            <w:noWrap w:val="0"/>
            <w:vAlign w:val="bottom"/>
          </w:tcPr>
          <w:p>
            <w:pPr>
              <w:tabs>
                <w:tab w:val="left" w:pos="360"/>
                <w:tab w:val="left" w:pos="7920"/>
                <w:tab w:val="left" w:pos="8200"/>
              </w:tabs>
              <w:spacing w:line="560" w:lineRule="exact"/>
              <w:ind w:left="0" w:leftChars="0" w:right="0" w:rightChars="0" w:firstLine="0" w:firstLineChars="0"/>
              <w:jc w:val="center"/>
              <w:rPr>
                <w:rFonts w:hint="eastAsia" w:ascii="仿宋_GB2312" w:eastAsia="仿宋_GB2312"/>
                <w:color w:val="000000"/>
                <w:sz w:val="32"/>
              </w:rPr>
            </w:pPr>
            <w:r>
              <w:rPr>
                <w:rFonts w:hint="eastAsia" w:ascii="仿宋_GB2312" w:eastAsia="仿宋_GB2312"/>
                <w:sz w:val="32"/>
              </w:rPr>
              <w:t>慈人社发</w:t>
            </w:r>
            <w:r>
              <w:rPr>
                <w:rFonts w:hint="eastAsia" w:ascii="仿宋_GB2312" w:hAnsi="仿宋_GB2312" w:eastAsia="仿宋_GB2312" w:cs="仿宋_GB2312"/>
                <w:sz w:val="32"/>
              </w:rPr>
              <w:t>〔</w:t>
            </w:r>
            <w:r>
              <w:rPr>
                <w:rFonts w:hint="eastAsia" w:ascii="仿宋_GB2312" w:eastAsia="仿宋_GB2312"/>
                <w:sz w:val="32"/>
              </w:rPr>
              <w:t>20</w:t>
            </w:r>
            <w:r>
              <w:rPr>
                <w:rFonts w:hint="eastAsia" w:ascii="仿宋_GB2312" w:hAnsi="宋体" w:eastAsia="仿宋_GB2312"/>
                <w:sz w:val="32"/>
                <w:lang w:val="en-US" w:eastAsia="zh-CN"/>
              </w:rPr>
              <w:t>20</w:t>
            </w:r>
            <w:r>
              <w:rPr>
                <w:rFonts w:hint="eastAsia" w:ascii="仿宋_GB2312" w:eastAsia="仿宋_GB2312"/>
                <w:sz w:val="32"/>
              </w:rPr>
              <w:t>〕</w:t>
            </w:r>
            <w:r>
              <w:rPr>
                <w:rFonts w:hint="eastAsia" w:ascii="仿宋_GB2312" w:eastAsia="仿宋_GB2312"/>
                <w:sz w:val="32"/>
                <w:lang w:val="en-US" w:eastAsia="zh-CN"/>
              </w:rPr>
              <w:t>44</w:t>
            </w:r>
            <w:r>
              <w:rPr>
                <w:rFonts w:hint="eastAsia" w:ascii="仿宋_GB2312" w:eastAsia="仿宋_GB2312"/>
                <w:sz w:val="32"/>
              </w:rPr>
              <w:t>号</w:t>
            </w:r>
          </w:p>
        </w:tc>
      </w:tr>
    </w:tbl>
    <w:p>
      <w:pPr>
        <w:rPr>
          <w:rFonts w:hint="eastAsia" w:ascii="仿宋" w:hAnsi="仿宋" w:eastAsia="仿宋" w:cs="仿宋"/>
          <w:sz w:val="32"/>
          <w:szCs w:val="32"/>
        </w:rPr>
      </w:pPr>
    </w:p>
    <w:p>
      <w:pPr>
        <w:autoSpaceDN w:val="0"/>
        <w:spacing w:line="440" w:lineRule="exact"/>
        <w:ind w:left="0" w:leftChars="0" w:right="0" w:rightChars="0" w:firstLine="0" w:firstLineChars="0"/>
        <w:jc w:val="center"/>
        <w:rPr>
          <w:rFonts w:hint="eastAsia" w:ascii="方正小标宋简体" w:hAnsi="方正小标宋简体" w:eastAsia="方正小标宋简体" w:cs="方正小标宋简体"/>
          <w:sz w:val="36"/>
        </w:rPr>
      </w:pPr>
      <w:r>
        <w:rPr>
          <w:rFonts w:hint="eastAsia" w:ascii="方正小标宋简体" w:hAnsi="方正小标宋简体" w:eastAsia="方正小标宋简体" w:cs="方正小标宋简体"/>
          <w:sz w:val="36"/>
        </w:rPr>
        <w:t>转发中共宁波市委组织部　宁波市人力资源和社会保障局  宁波市财政局关于调整精减退职人员生活</w:t>
      </w:r>
    </w:p>
    <w:p>
      <w:pPr>
        <w:autoSpaceDN w:val="0"/>
        <w:spacing w:line="440" w:lineRule="exact"/>
        <w:ind w:left="0" w:leftChars="0" w:right="0" w:rightChars="0" w:firstLine="0" w:firstLineChars="0"/>
        <w:jc w:val="center"/>
        <w:rPr>
          <w:rFonts w:hint="eastAsia" w:ascii="方正小标宋简体" w:hAnsi="方正小标宋简体" w:eastAsia="方正小标宋简体" w:cs="方正小标宋简体"/>
          <w:sz w:val="36"/>
        </w:rPr>
      </w:pPr>
      <w:r>
        <w:rPr>
          <w:rFonts w:hint="eastAsia" w:ascii="方正小标宋简体" w:hAnsi="方正小标宋简体" w:eastAsia="方正小标宋简体" w:cs="方正小标宋简体"/>
          <w:sz w:val="36"/>
        </w:rPr>
        <w:t>困难补助费标准和关于调整机关事业单位工作</w:t>
      </w:r>
    </w:p>
    <w:p>
      <w:pPr>
        <w:autoSpaceDN w:val="0"/>
        <w:spacing w:line="440" w:lineRule="exact"/>
        <w:ind w:left="0" w:leftChars="0" w:right="0" w:rightChars="0" w:firstLine="0" w:firstLineChars="0"/>
        <w:jc w:val="center"/>
        <w:rPr>
          <w:rFonts w:hint="eastAsia" w:ascii="方正小标宋简体" w:hAnsi="方正小标宋简体" w:eastAsia="方正小标宋简体" w:cs="方正小标宋简体"/>
          <w:sz w:val="36"/>
        </w:rPr>
      </w:pPr>
      <w:r>
        <w:rPr>
          <w:rFonts w:hint="eastAsia" w:ascii="方正小标宋简体" w:hAnsi="方正小标宋简体" w:eastAsia="方正小标宋简体" w:cs="方正小标宋简体"/>
          <w:sz w:val="36"/>
        </w:rPr>
        <w:t>人员死亡后遗属生活困难补助费标准的通知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pacing w:val="-11"/>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pacing w:val="-11"/>
          <w:sz w:val="32"/>
          <w:szCs w:val="32"/>
        </w:rPr>
      </w:pPr>
      <w:r>
        <w:rPr>
          <w:rFonts w:hint="eastAsia" w:ascii="仿宋" w:hAnsi="仿宋" w:eastAsia="仿宋" w:cs="仿宋"/>
          <w:spacing w:val="-11"/>
          <w:sz w:val="32"/>
          <w:szCs w:val="32"/>
        </w:rPr>
        <w:t>各镇人民政府、各街道办事处，市级机关各部门、各直属单位：</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pacing w:val="-11"/>
          <w:sz w:val="32"/>
          <w:szCs w:val="32"/>
        </w:rPr>
      </w:pPr>
      <w:r>
        <w:rPr>
          <w:rFonts w:hint="eastAsia" w:ascii="仿宋" w:hAnsi="仿宋" w:eastAsia="仿宋" w:cs="仿宋"/>
          <w:spacing w:val="-11"/>
          <w:sz w:val="32"/>
          <w:szCs w:val="32"/>
        </w:rPr>
        <w:t>　　现将中共宁波市委组织部、宁波市人力资源和社会保障局、宁波市财政局《关于调整精减退职人员生活困难补助费标准的通知》（甬人社发〔2020〕50号）和《关于调整机关事业单位工作人员死亡后遗属生活困难补助费标准的通知》（甬人社发〔2020〕51号）转发给你们，请遵照执行。</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pacing w:val="-11"/>
          <w:sz w:val="32"/>
          <w:szCs w:val="32"/>
        </w:rPr>
      </w:pPr>
    </w:p>
    <w:p>
      <w:pPr>
        <w:ind w:firstLine="320" w:firstLineChars="100"/>
        <w:rPr>
          <w:rFonts w:hint="eastAsia" w:ascii="仿宋" w:hAnsi="仿宋" w:eastAsia="仿宋" w:cs="仿宋"/>
          <w:sz w:val="32"/>
          <w:szCs w:val="32"/>
        </w:rPr>
      </w:pPr>
      <w:r>
        <w:rPr>
          <w:rFonts w:hint="eastAsia" w:ascii="仿宋" w:hAnsi="仿宋" w:eastAsia="仿宋" w:cs="仿宋"/>
          <w:sz w:val="32"/>
          <w:szCs w:val="32"/>
        </w:rPr>
        <w:t>中共慈溪市委组织部　　慈溪市人力资源和社会保障局</w:t>
      </w:r>
    </w:p>
    <w:p>
      <w:pPr>
        <w:rPr>
          <w:rFonts w:hint="eastAsia" w:ascii="仿宋" w:hAnsi="仿宋" w:eastAsia="仿宋" w:cs="仿宋"/>
          <w:sz w:val="32"/>
          <w:szCs w:val="32"/>
        </w:rPr>
      </w:pPr>
      <w:r>
        <w:rPr>
          <w:rFonts w:hint="eastAsia" w:ascii="仿宋" w:hAnsi="仿宋" w:eastAsia="仿宋" w:cs="仿宋"/>
          <w:sz w:val="32"/>
          <w:szCs w:val="32"/>
        </w:rPr>
        <w:t>　</w:t>
      </w:r>
    </w:p>
    <w:p>
      <w:pPr>
        <w:rPr>
          <w:rFonts w:hint="eastAsia" w:ascii="仿宋" w:hAnsi="仿宋" w:eastAsia="仿宋" w:cs="仿宋"/>
          <w:sz w:val="32"/>
          <w:szCs w:val="32"/>
        </w:rPr>
      </w:pPr>
    </w:p>
    <w:p>
      <w:pPr>
        <w:ind w:firstLine="960" w:firstLineChars="300"/>
        <w:rPr>
          <w:rFonts w:hint="eastAsia" w:ascii="仿宋" w:hAnsi="仿宋" w:eastAsia="仿宋" w:cs="仿宋"/>
          <w:sz w:val="32"/>
          <w:szCs w:val="32"/>
        </w:rPr>
      </w:pPr>
      <w:r>
        <w:rPr>
          <w:rFonts w:hint="eastAsia" w:ascii="仿宋" w:hAnsi="仿宋" w:eastAsia="仿宋" w:cs="仿宋"/>
          <w:sz w:val="32"/>
          <w:szCs w:val="32"/>
        </w:rPr>
        <w:t>慈溪市财政局　</w:t>
      </w:r>
    </w:p>
    <w:p>
      <w:pPr>
        <w:ind w:firstLine="1920" w:firstLineChars="600"/>
        <w:rPr>
          <w:rFonts w:hint="eastAsia" w:ascii="仿宋" w:hAnsi="仿宋" w:eastAsia="仿宋" w:cs="仿宋"/>
          <w:sz w:val="32"/>
          <w:szCs w:val="32"/>
        </w:rPr>
      </w:pPr>
      <w:r>
        <w:rPr>
          <w:rFonts w:hint="eastAsia" w:ascii="仿宋" w:hAnsi="仿宋" w:eastAsia="仿宋" w:cs="仿宋"/>
          <w:sz w:val="32"/>
          <w:szCs w:val="32"/>
        </w:rPr>
        <w:t>　　　　　　　　　2020年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w:t>
      </w:r>
    </w:p>
    <w:p>
      <w:pPr>
        <w:ind w:firstLine="1920" w:firstLineChars="600"/>
        <w:rPr>
          <w:rFonts w:hint="eastAsia" w:ascii="仿宋" w:hAnsi="仿宋" w:eastAsia="仿宋" w:cs="仿宋"/>
          <w:sz w:val="32"/>
          <w:szCs w:val="32"/>
        </w:rPr>
      </w:pPr>
    </w:p>
    <w:p>
      <w:pPr>
        <w:ind w:firstLine="1920" w:firstLineChars="600"/>
        <w:rPr>
          <w:rFonts w:hint="eastAsia" w:ascii="仿宋" w:hAnsi="仿宋" w:eastAsia="仿宋" w:cs="仿宋"/>
          <w:sz w:val="32"/>
          <w:szCs w:val="32"/>
        </w:rPr>
      </w:pPr>
    </w:p>
    <w:p>
      <w:pPr>
        <w:jc w:val="left"/>
        <w:rPr>
          <w:rFonts w:hint="eastAsia" w:ascii="仿宋" w:hAnsi="仿宋" w:eastAsia="仿宋" w:cs="仿宋"/>
          <w:sz w:val="32"/>
          <w:szCs w:val="32"/>
        </w:rPr>
      </w:pPr>
      <w:r>
        <w:drawing>
          <wp:inline distT="0" distB="0" distL="114300" distR="114300">
            <wp:extent cx="5181600" cy="73152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stretch>
                      <a:fillRect/>
                    </a:stretch>
                  </pic:blipFill>
                  <pic:spPr>
                    <a:xfrm>
                      <a:off x="0" y="0"/>
                      <a:ext cx="5181600" cy="7315200"/>
                    </a:xfrm>
                    <a:prstGeom prst="rect">
                      <a:avLst/>
                    </a:prstGeom>
                    <a:noFill/>
                    <a:ln>
                      <a:noFill/>
                    </a:ln>
                  </pic:spPr>
                </pic:pic>
              </a:graphicData>
            </a:graphic>
          </wp:inline>
        </w:drawing>
      </w:r>
    </w:p>
    <w:p>
      <w:pPr>
        <w:ind w:firstLine="960" w:firstLineChars="300"/>
        <w:rPr>
          <w:rFonts w:hint="eastAsia" w:ascii="仿宋" w:hAnsi="仿宋" w:eastAsia="仿宋" w:cs="仿宋"/>
          <w:sz w:val="32"/>
          <w:szCs w:val="32"/>
        </w:rPr>
      </w:pPr>
    </w:p>
    <w:p>
      <w:pPr>
        <w:ind w:firstLine="960" w:firstLineChars="300"/>
        <w:rPr>
          <w:rFonts w:hint="eastAsia" w:ascii="仿宋" w:hAnsi="仿宋" w:eastAsia="仿宋" w:cs="仿宋"/>
          <w:sz w:val="32"/>
          <w:szCs w:val="32"/>
        </w:rPr>
      </w:pPr>
    </w:p>
    <w:p>
      <w:pPr>
        <w:ind w:firstLine="960" w:firstLineChars="300"/>
        <w:rPr>
          <w:rFonts w:hint="eastAsia" w:ascii="仿宋" w:hAnsi="仿宋" w:eastAsia="仿宋" w:cs="仿宋"/>
          <w:sz w:val="32"/>
          <w:szCs w:val="32"/>
        </w:rPr>
      </w:pPr>
    </w:p>
    <w:p>
      <w:pPr>
        <w:ind w:firstLine="960" w:firstLineChars="300"/>
        <w:rPr>
          <w:rFonts w:hint="eastAsia" w:ascii="仿宋" w:hAnsi="仿宋" w:eastAsia="仿宋" w:cs="仿宋"/>
          <w:sz w:val="32"/>
          <w:szCs w:val="32"/>
        </w:rPr>
      </w:pPr>
    </w:p>
    <w:p>
      <w:pPr>
        <w:ind w:firstLine="960" w:firstLineChars="300"/>
        <w:rPr>
          <w:rFonts w:hint="eastAsia" w:ascii="仿宋" w:hAnsi="仿宋" w:eastAsia="仿宋" w:cs="仿宋"/>
          <w:sz w:val="32"/>
          <w:szCs w:val="32"/>
        </w:rPr>
      </w:pPr>
    </w:p>
    <w:p>
      <w:pPr>
        <w:ind w:firstLine="630" w:firstLineChars="300"/>
        <w:rPr>
          <w:rFonts w:hint="eastAsia" w:ascii="仿宋" w:hAnsi="仿宋" w:eastAsia="仿宋" w:cs="仿宋"/>
          <w:sz w:val="32"/>
          <w:szCs w:val="32"/>
        </w:rPr>
      </w:pPr>
      <w:r>
        <w:drawing>
          <wp:inline distT="0" distB="0" distL="114300" distR="114300">
            <wp:extent cx="5181600" cy="73152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a:stretch>
                      <a:fillRect/>
                    </a:stretch>
                  </pic:blipFill>
                  <pic:spPr>
                    <a:xfrm>
                      <a:off x="0" y="0"/>
                      <a:ext cx="5181600" cy="7315200"/>
                    </a:xfrm>
                    <a:prstGeom prst="rect">
                      <a:avLst/>
                    </a:prstGeom>
                    <a:noFill/>
                    <a:ln>
                      <a:noFill/>
                    </a:ln>
                  </pic:spPr>
                </pic:pic>
              </a:graphicData>
            </a:graphic>
          </wp:inline>
        </w:drawing>
      </w:r>
    </w:p>
    <w:p>
      <w:pPr>
        <w:ind w:firstLine="960" w:firstLineChars="300"/>
        <w:rPr>
          <w:rFonts w:hint="eastAsia" w:ascii="仿宋" w:hAnsi="仿宋" w:eastAsia="仿宋" w:cs="仿宋"/>
          <w:sz w:val="32"/>
          <w:szCs w:val="32"/>
        </w:rPr>
      </w:pPr>
    </w:p>
    <w:p>
      <w:pPr>
        <w:ind w:firstLine="960" w:firstLineChars="300"/>
        <w:rPr>
          <w:rFonts w:hint="eastAsia" w:ascii="仿宋" w:hAnsi="仿宋" w:eastAsia="仿宋" w:cs="仿宋"/>
          <w:sz w:val="32"/>
          <w:szCs w:val="32"/>
        </w:rPr>
      </w:pPr>
    </w:p>
    <w:p>
      <w:pPr>
        <w:ind w:firstLine="960" w:firstLineChars="300"/>
        <w:rPr>
          <w:rFonts w:hint="eastAsia" w:ascii="仿宋" w:hAnsi="仿宋" w:eastAsia="仿宋" w:cs="仿宋"/>
          <w:sz w:val="32"/>
          <w:szCs w:val="32"/>
        </w:rPr>
      </w:pPr>
    </w:p>
    <w:p>
      <w:pPr>
        <w:ind w:firstLine="960" w:firstLineChars="300"/>
        <w:rPr>
          <w:rFonts w:hint="eastAsia" w:ascii="仿宋" w:hAnsi="仿宋" w:eastAsia="仿宋" w:cs="仿宋"/>
          <w:sz w:val="32"/>
          <w:szCs w:val="32"/>
        </w:rPr>
      </w:pPr>
    </w:p>
    <w:p>
      <w:pPr>
        <w:ind w:firstLine="630" w:firstLineChars="300"/>
        <w:rPr>
          <w:rFonts w:hint="eastAsia" w:ascii="仿宋" w:hAnsi="仿宋" w:eastAsia="仿宋" w:cs="仿宋"/>
          <w:sz w:val="32"/>
          <w:szCs w:val="32"/>
        </w:rPr>
      </w:pPr>
      <w:r>
        <w:drawing>
          <wp:inline distT="0" distB="0" distL="114300" distR="114300">
            <wp:extent cx="5181600" cy="73152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7"/>
                    <a:stretch>
                      <a:fillRect/>
                    </a:stretch>
                  </pic:blipFill>
                  <pic:spPr>
                    <a:xfrm>
                      <a:off x="0" y="0"/>
                      <a:ext cx="5181600" cy="7315200"/>
                    </a:xfrm>
                    <a:prstGeom prst="rect">
                      <a:avLst/>
                    </a:prstGeom>
                    <a:noFill/>
                    <a:ln>
                      <a:noFill/>
                    </a:ln>
                  </pic:spPr>
                </pic:pic>
              </a:graphicData>
            </a:graphic>
          </wp:inline>
        </w:drawing>
      </w:r>
    </w:p>
    <w:p>
      <w:pPr>
        <w:ind w:firstLine="960" w:firstLineChars="300"/>
        <w:rPr>
          <w:rFonts w:hint="eastAsia" w:ascii="仿宋" w:hAnsi="仿宋" w:eastAsia="仿宋" w:cs="仿宋"/>
          <w:sz w:val="32"/>
          <w:szCs w:val="32"/>
        </w:rPr>
      </w:pPr>
    </w:p>
    <w:p>
      <w:pPr>
        <w:ind w:firstLine="630" w:firstLineChars="300"/>
      </w:pPr>
      <w:r>
        <w:drawing>
          <wp:inline distT="0" distB="0" distL="114300" distR="114300">
            <wp:extent cx="5181600" cy="7315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181600" cy="7315200"/>
                    </a:xfrm>
                    <a:prstGeom prst="rect">
                      <a:avLst/>
                    </a:prstGeom>
                    <a:noFill/>
                    <a:ln>
                      <a:noFill/>
                    </a:ln>
                  </pic:spPr>
                </pic:pic>
              </a:graphicData>
            </a:graphic>
          </wp:inline>
        </w:drawing>
      </w: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r>
        <w:drawing>
          <wp:inline distT="0" distB="0" distL="114300" distR="114300">
            <wp:extent cx="5181600" cy="73152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181600" cy="7315200"/>
                    </a:xfrm>
                    <a:prstGeom prst="rect">
                      <a:avLst/>
                    </a:prstGeom>
                    <a:noFill/>
                    <a:ln>
                      <a:noFill/>
                    </a:ln>
                  </pic:spPr>
                </pic:pic>
              </a:graphicData>
            </a:graphic>
          </wp:inline>
        </w:drawing>
      </w: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r>
        <w:drawing>
          <wp:inline distT="0" distB="0" distL="114300" distR="114300">
            <wp:extent cx="5181600" cy="73152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5181600" cy="7315200"/>
                    </a:xfrm>
                    <a:prstGeom prst="rect">
                      <a:avLst/>
                    </a:prstGeom>
                    <a:noFill/>
                    <a:ln>
                      <a:noFill/>
                    </a:ln>
                  </pic:spPr>
                </pic:pic>
              </a:graphicData>
            </a:graphic>
          </wp:inline>
        </w:drawing>
      </w: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p>
    <w:p>
      <w:pPr>
        <w:ind w:firstLine="630" w:firstLineChars="300"/>
      </w:pPr>
      <w:bookmarkStart w:id="0" w:name="_GoBack"/>
      <w:bookmarkEnd w:id="0"/>
    </w:p>
    <w:tbl>
      <w:tblPr>
        <w:tblStyle w:val="5"/>
        <w:tblW w:w="9660" w:type="dxa"/>
        <w:tblInd w:w="-6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60" w:type="dxa"/>
            <w:tcBorders>
              <w:top w:val="single" w:color="auto" w:sz="4" w:space="0"/>
              <w:left w:val="nil"/>
              <w:bottom w:val="single" w:color="auto" w:sz="4" w:space="0"/>
              <w:right w:val="nil"/>
            </w:tcBorders>
          </w:tcPr>
          <w:p>
            <w:pPr>
              <w:ind w:firstLine="320" w:firstLineChars="100"/>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lang w:val="en-US" w:eastAsia="zh-CN"/>
              </w:rPr>
              <w:t>慈溪市人力资源和社会保障局        2020年11月26日印发</w:t>
            </w:r>
          </w:p>
        </w:tc>
      </w:tr>
    </w:tbl>
    <w:p>
      <w:pPr>
        <w:ind w:firstLine="630" w:firstLineChars="300"/>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sz w:val="24"/>
                              <w:szCs w:val="24"/>
                              <w:lang w:eastAsia="zh-CN"/>
                            </w:rPr>
                          </w:pPr>
                          <w:r>
                            <w:rPr>
                              <w:rFonts w:hint="eastAsia" w:ascii="宋体" w:hAnsi="宋体" w:eastAsia="宋体" w:cs="宋体"/>
                              <w:sz w:val="24"/>
                              <w:szCs w:val="24"/>
                              <w:lang w:eastAsia="zh-CN"/>
                            </w:rPr>
                            <w:t>－</w:t>
                          </w:r>
                          <w:r>
                            <w:rPr>
                              <w:rFonts w:hint="eastAsia"/>
                              <w:sz w:val="24"/>
                              <w:szCs w:val="24"/>
                              <w:lang w:val="en-US" w:eastAsia="zh-CN"/>
                            </w:rPr>
                            <w:t xml:space="preserve">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r>
                            <w:rPr>
                              <w:rFonts w:hint="eastAsia"/>
                              <w:sz w:val="24"/>
                              <w:szCs w:val="24"/>
                              <w:lang w:val="en-US" w:eastAsia="zh-CN"/>
                            </w:rPr>
                            <w:t xml:space="preserve"> </w:t>
                          </w:r>
                          <w:r>
                            <w:rPr>
                              <w:rFonts w:hint="eastAsia" w:ascii="宋体" w:hAnsi="宋体" w:eastAsia="宋体" w:cs="宋体"/>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宋体"/>
                        <w:sz w:val="24"/>
                        <w:szCs w:val="24"/>
                        <w:lang w:eastAsia="zh-CN"/>
                      </w:rPr>
                    </w:pPr>
                    <w:r>
                      <w:rPr>
                        <w:rFonts w:hint="eastAsia" w:ascii="宋体" w:hAnsi="宋体" w:eastAsia="宋体" w:cs="宋体"/>
                        <w:sz w:val="24"/>
                        <w:szCs w:val="24"/>
                        <w:lang w:eastAsia="zh-CN"/>
                      </w:rPr>
                      <w:t>－</w:t>
                    </w:r>
                    <w:r>
                      <w:rPr>
                        <w:rFonts w:hint="eastAsia"/>
                        <w:sz w:val="24"/>
                        <w:szCs w:val="24"/>
                        <w:lang w:val="en-US" w:eastAsia="zh-CN"/>
                      </w:rPr>
                      <w:t xml:space="preserve">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r>
                      <w:rPr>
                        <w:rFonts w:hint="eastAsia"/>
                        <w:sz w:val="24"/>
                        <w:szCs w:val="24"/>
                        <w:lang w:val="en-US" w:eastAsia="zh-CN"/>
                      </w:rPr>
                      <w:t xml:space="preserve"> </w:t>
                    </w:r>
                    <w:r>
                      <w:rPr>
                        <w:rFonts w:hint="eastAsia" w:ascii="宋体" w:hAnsi="宋体" w:eastAsia="宋体" w:cs="宋体"/>
                        <w:sz w:val="24"/>
                        <w:szCs w:val="24"/>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275F"/>
    <w:rsid w:val="0F5935DE"/>
    <w:rsid w:val="0F9C477A"/>
    <w:rsid w:val="1F012856"/>
    <w:rsid w:val="4867275F"/>
    <w:rsid w:val="764C6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2020-11-25T07:28:00Z</dcterms:created>
  <dc:creator>顾雄辉</dc:creator>
  <cp:lastModifiedBy>顾雄辉</cp:lastModifiedBy>
  <cp:lastPrinted>2020-11-27T01:21:00Z</cp:lastPrinted>
  <dcterms:modified xsi:type="dcterms:W3CDTF">2020-12-01T02:06:40Z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